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AF" w:rsidRPr="00C361BB" w:rsidRDefault="00C361BB" w:rsidP="00C361BB">
      <w:pPr>
        <w:pStyle w:val="Title"/>
        <w:spacing w:line="242" w:lineRule="auto"/>
        <w:ind w:firstLine="285"/>
        <w:rPr>
          <w:sz w:val="32"/>
          <w:szCs w:val="32"/>
        </w:rPr>
      </w:pPr>
      <w:r w:rsidRPr="00C361BB">
        <w:rPr>
          <w:sz w:val="32"/>
          <w:szCs w:val="32"/>
        </w:rPr>
        <w:t>A STUDY</w:t>
      </w:r>
      <w:r>
        <w:rPr>
          <w:sz w:val="32"/>
          <w:szCs w:val="32"/>
        </w:rPr>
        <w:t xml:space="preserve"> OF LIFE SKILL MANAGEMENT AND EMOTIONAL INTELIGENCE OF PUPIL TEACHERS</w:t>
      </w:r>
    </w:p>
    <w:p w:rsidR="00110122" w:rsidRPr="00110122" w:rsidRDefault="00110122" w:rsidP="00110122">
      <w:pPr>
        <w:pStyle w:val="normal0"/>
      </w:pPr>
    </w:p>
    <w:p w:rsidR="00C056AE" w:rsidRPr="00C056AE" w:rsidRDefault="00C056AE" w:rsidP="00C056AE">
      <w:pPr>
        <w:pStyle w:val="normal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3462"/>
        <w:gridCol w:w="3521"/>
      </w:tblGrid>
      <w:tr w:rsidR="00C056AE" w:rsidTr="00ED0ABD">
        <w:trPr>
          <w:trHeight w:val="401"/>
        </w:trPr>
        <w:tc>
          <w:tcPr>
            <w:tcW w:w="3632" w:type="dxa"/>
          </w:tcPr>
          <w:p w:rsidR="00C056AE" w:rsidRDefault="00C056AE" w:rsidP="00ED0ABD">
            <w:pPr>
              <w:pStyle w:val="normal0"/>
            </w:pPr>
          </w:p>
        </w:tc>
        <w:tc>
          <w:tcPr>
            <w:tcW w:w="3632" w:type="dxa"/>
          </w:tcPr>
          <w:p w:rsidR="00C056AE" w:rsidRDefault="00C056AE" w:rsidP="00ED0ABD">
            <w:pPr>
              <w:pStyle w:val="normal0"/>
            </w:pPr>
          </w:p>
        </w:tc>
        <w:tc>
          <w:tcPr>
            <w:tcW w:w="3632" w:type="dxa"/>
          </w:tcPr>
          <w:p w:rsidR="00C056AE" w:rsidRDefault="005F22C3" w:rsidP="00ED0ABD">
            <w:pPr>
              <w:pStyle w:val="normal0"/>
              <w:jc w:val="center"/>
              <w:rPr>
                <w:i/>
                <w:iCs/>
                <w:sz w:val="24"/>
                <w:szCs w:val="24"/>
              </w:rPr>
            </w:pPr>
            <w:r>
              <w:rPr>
                <w:sz w:val="24"/>
                <w:szCs w:val="24"/>
              </w:rPr>
              <w:t>*</w:t>
            </w:r>
            <w:r w:rsidR="00C056AE" w:rsidRPr="005F22C3">
              <w:rPr>
                <w:i/>
                <w:iCs/>
                <w:sz w:val="24"/>
                <w:szCs w:val="24"/>
              </w:rPr>
              <w:t xml:space="preserve">Dr. </w:t>
            </w:r>
            <w:proofErr w:type="spellStart"/>
            <w:r w:rsidR="00C056AE" w:rsidRPr="005F22C3">
              <w:rPr>
                <w:i/>
                <w:iCs/>
                <w:sz w:val="24"/>
                <w:szCs w:val="24"/>
              </w:rPr>
              <w:t>Pramod</w:t>
            </w:r>
            <w:proofErr w:type="spellEnd"/>
            <w:r w:rsidR="00C056AE" w:rsidRPr="005F22C3">
              <w:rPr>
                <w:i/>
                <w:iCs/>
                <w:sz w:val="24"/>
                <w:szCs w:val="24"/>
              </w:rPr>
              <w:t xml:space="preserve"> Kumar Rajput</w:t>
            </w:r>
            <w:r w:rsidRPr="005F22C3">
              <w:rPr>
                <w:i/>
                <w:iCs/>
                <w:sz w:val="24"/>
                <w:szCs w:val="24"/>
                <w:vertAlign w:val="superscript"/>
              </w:rPr>
              <w:t>1</w:t>
            </w:r>
          </w:p>
          <w:p w:rsidR="005F22C3" w:rsidRPr="00110122" w:rsidRDefault="005F22C3" w:rsidP="00ED0ABD">
            <w:pPr>
              <w:pStyle w:val="normal0"/>
              <w:jc w:val="center"/>
              <w:rPr>
                <w:sz w:val="24"/>
                <w:szCs w:val="24"/>
              </w:rPr>
            </w:pPr>
          </w:p>
        </w:tc>
      </w:tr>
      <w:tr w:rsidR="00C056AE" w:rsidTr="00110122">
        <w:tc>
          <w:tcPr>
            <w:tcW w:w="3632" w:type="dxa"/>
          </w:tcPr>
          <w:p w:rsidR="00C056AE" w:rsidRDefault="00C056AE" w:rsidP="00ED0ABD">
            <w:pPr>
              <w:pStyle w:val="normal0"/>
            </w:pPr>
          </w:p>
        </w:tc>
        <w:tc>
          <w:tcPr>
            <w:tcW w:w="3632" w:type="dxa"/>
          </w:tcPr>
          <w:p w:rsidR="00C056AE" w:rsidRDefault="00C056AE" w:rsidP="00ED0ABD">
            <w:pPr>
              <w:pStyle w:val="normal0"/>
            </w:pPr>
          </w:p>
        </w:tc>
        <w:tc>
          <w:tcPr>
            <w:tcW w:w="3632" w:type="dxa"/>
          </w:tcPr>
          <w:p w:rsidR="00C056AE" w:rsidRPr="00110122" w:rsidRDefault="005F22C3" w:rsidP="00ED0ABD">
            <w:pPr>
              <w:pStyle w:val="normal0"/>
              <w:rPr>
                <w:sz w:val="24"/>
                <w:szCs w:val="24"/>
              </w:rPr>
            </w:pPr>
            <w:r>
              <w:rPr>
                <w:sz w:val="24"/>
                <w:szCs w:val="24"/>
              </w:rPr>
              <w:t xml:space="preserve">     *</w:t>
            </w:r>
            <w:proofErr w:type="spellStart"/>
            <w:r w:rsidRPr="005F22C3">
              <w:rPr>
                <w:i/>
                <w:iCs/>
                <w:sz w:val="24"/>
                <w:szCs w:val="24"/>
              </w:rPr>
              <w:t>Jugmaheer</w:t>
            </w:r>
            <w:proofErr w:type="spellEnd"/>
            <w:r w:rsidRPr="005F22C3">
              <w:rPr>
                <w:i/>
                <w:iCs/>
                <w:sz w:val="24"/>
                <w:szCs w:val="24"/>
              </w:rPr>
              <w:t xml:space="preserve"> Gautam</w:t>
            </w:r>
            <w:r w:rsidRPr="005F22C3">
              <w:rPr>
                <w:i/>
                <w:iCs/>
                <w:sz w:val="24"/>
                <w:szCs w:val="24"/>
                <w:vertAlign w:val="superscript"/>
              </w:rPr>
              <w:t>2</w:t>
            </w:r>
          </w:p>
        </w:tc>
      </w:tr>
      <w:tr w:rsidR="00C056AE" w:rsidTr="00110122">
        <w:tc>
          <w:tcPr>
            <w:tcW w:w="3632" w:type="dxa"/>
          </w:tcPr>
          <w:p w:rsidR="00C056AE" w:rsidRDefault="00C056AE" w:rsidP="00ED0ABD">
            <w:pPr>
              <w:pStyle w:val="normal0"/>
            </w:pPr>
          </w:p>
        </w:tc>
        <w:tc>
          <w:tcPr>
            <w:tcW w:w="3632" w:type="dxa"/>
          </w:tcPr>
          <w:p w:rsidR="00C056AE" w:rsidRDefault="00C056AE" w:rsidP="00ED0ABD">
            <w:pPr>
              <w:pStyle w:val="normal0"/>
            </w:pPr>
          </w:p>
        </w:tc>
        <w:tc>
          <w:tcPr>
            <w:tcW w:w="3632" w:type="dxa"/>
          </w:tcPr>
          <w:p w:rsidR="00C056AE" w:rsidRPr="00110122" w:rsidRDefault="00C056AE" w:rsidP="00ED0ABD">
            <w:pPr>
              <w:pStyle w:val="normal0"/>
              <w:spacing w:before="1"/>
              <w:jc w:val="center"/>
              <w:rPr>
                <w:sz w:val="24"/>
                <w:szCs w:val="24"/>
              </w:rPr>
            </w:pPr>
          </w:p>
        </w:tc>
      </w:tr>
      <w:tr w:rsidR="00C056AE" w:rsidTr="00110122">
        <w:tc>
          <w:tcPr>
            <w:tcW w:w="3632" w:type="dxa"/>
          </w:tcPr>
          <w:p w:rsidR="00C056AE" w:rsidRDefault="00C056AE" w:rsidP="00ED0ABD">
            <w:pPr>
              <w:pStyle w:val="normal0"/>
            </w:pPr>
          </w:p>
        </w:tc>
        <w:tc>
          <w:tcPr>
            <w:tcW w:w="3632" w:type="dxa"/>
          </w:tcPr>
          <w:p w:rsidR="00C056AE" w:rsidRDefault="00C056AE" w:rsidP="00ED0ABD">
            <w:pPr>
              <w:pStyle w:val="normal0"/>
            </w:pPr>
          </w:p>
        </w:tc>
        <w:tc>
          <w:tcPr>
            <w:tcW w:w="3632" w:type="dxa"/>
          </w:tcPr>
          <w:p w:rsidR="00C056AE" w:rsidRDefault="00C056AE" w:rsidP="00ED0ABD">
            <w:pPr>
              <w:pStyle w:val="Heading2"/>
              <w:ind w:left="0" w:right="3089"/>
            </w:pPr>
          </w:p>
        </w:tc>
      </w:tr>
    </w:tbl>
    <w:p w:rsidR="00C056AE" w:rsidRPr="00C056AE" w:rsidRDefault="00C056AE" w:rsidP="00ED0ABD">
      <w:pPr>
        <w:pStyle w:val="normal0"/>
        <w:ind w:left="450"/>
      </w:pPr>
    </w:p>
    <w:p w:rsidR="004D6FAF" w:rsidRDefault="004D6FAF">
      <w:pPr>
        <w:pStyle w:val="normal0"/>
        <w:pBdr>
          <w:top w:val="nil"/>
          <w:left w:val="nil"/>
          <w:bottom w:val="nil"/>
          <w:right w:val="nil"/>
          <w:between w:val="nil"/>
        </w:pBdr>
        <w:spacing w:before="5"/>
        <w:rPr>
          <w:b/>
          <w:color w:val="000000"/>
          <w:sz w:val="16"/>
          <w:szCs w:val="16"/>
        </w:rPr>
      </w:pPr>
    </w:p>
    <w:p w:rsidR="004D6FAF" w:rsidRPr="00ED0ABD" w:rsidRDefault="001C6AC1" w:rsidP="00C056AE">
      <w:pPr>
        <w:pStyle w:val="normal0"/>
        <w:spacing w:before="89"/>
        <w:ind w:left="390"/>
        <w:jc w:val="center"/>
        <w:rPr>
          <w:b/>
          <w:i/>
          <w:sz w:val="28"/>
          <w:szCs w:val="28"/>
          <w:u w:val="single"/>
        </w:rPr>
      </w:pPr>
      <w:r w:rsidRPr="00ED0ABD">
        <w:rPr>
          <w:b/>
          <w:i/>
          <w:sz w:val="28"/>
          <w:szCs w:val="28"/>
          <w:u w:val="single"/>
        </w:rPr>
        <w:t>Abstract</w:t>
      </w:r>
    </w:p>
    <w:p w:rsidR="00C056AE" w:rsidRDefault="00C056AE" w:rsidP="00C056AE">
      <w:pPr>
        <w:pStyle w:val="normal0"/>
        <w:spacing w:before="89"/>
        <w:ind w:left="390"/>
        <w:jc w:val="center"/>
        <w:rPr>
          <w:b/>
          <w:i/>
          <w:sz w:val="28"/>
          <w:szCs w:val="28"/>
        </w:rPr>
      </w:pPr>
    </w:p>
    <w:p w:rsidR="00C056AE" w:rsidRDefault="00FD7D82" w:rsidP="00AD135F">
      <w:pPr>
        <w:pStyle w:val="normal0"/>
        <w:pBdr>
          <w:top w:val="nil"/>
          <w:left w:val="nil"/>
          <w:bottom w:val="nil"/>
          <w:right w:val="nil"/>
          <w:between w:val="nil"/>
        </w:pBdr>
        <w:spacing w:before="1" w:line="360" w:lineRule="auto"/>
        <w:ind w:left="390" w:right="98"/>
        <w:jc w:val="both"/>
        <w:rPr>
          <w:color w:val="000000"/>
          <w:sz w:val="24"/>
          <w:szCs w:val="24"/>
        </w:rPr>
      </w:pPr>
      <w:r w:rsidRPr="00FD7D82">
        <w:rPr>
          <w:color w:val="000000"/>
          <w:sz w:val="24"/>
          <w:szCs w:val="24"/>
        </w:rPr>
        <w:t>This exploration paper has a place with the investigation of fundamental abilities' schooling and its impact on their capacity to understand individuals on a profound level. A student educator is a youngster who spends some portion of their time undertaking showing obligations under the oversight of the head-instructor. The capacity to understand individuals on a deeper level is the capacity to figure out some kind of harmony among feeling and reason. This is an exploratory examination with pre test and post test plan with intercession. Results portray fundamental abilities training supportive in expanding the capacity to understand anyone at their core.</w:t>
      </w:r>
    </w:p>
    <w:p w:rsidR="004D6FAF" w:rsidRDefault="001C6AC1" w:rsidP="00AD135F">
      <w:pPr>
        <w:pStyle w:val="normal0"/>
        <w:spacing w:line="360" w:lineRule="auto"/>
        <w:ind w:left="390"/>
        <w:jc w:val="both"/>
        <w:rPr>
          <w:b/>
          <w:sz w:val="24"/>
          <w:szCs w:val="24"/>
        </w:rPr>
      </w:pPr>
      <w:r>
        <w:rPr>
          <w:b/>
          <w:i/>
          <w:sz w:val="24"/>
          <w:szCs w:val="24"/>
          <w:u w:val="single"/>
        </w:rPr>
        <w:t>Key words:</w:t>
      </w:r>
      <w:r>
        <w:rPr>
          <w:b/>
          <w:i/>
          <w:sz w:val="24"/>
          <w:szCs w:val="24"/>
        </w:rPr>
        <w:t xml:space="preserve"> </w:t>
      </w:r>
      <w:r w:rsidRPr="00C056AE">
        <w:rPr>
          <w:bCs/>
          <w:sz w:val="24"/>
          <w:szCs w:val="24"/>
        </w:rPr>
        <w:t>life skills education, emotional intelligence, pupil teachers.</w:t>
      </w:r>
    </w:p>
    <w:p w:rsidR="00C056AE" w:rsidRDefault="00C056AE" w:rsidP="00AD135F">
      <w:pPr>
        <w:pStyle w:val="normal0"/>
        <w:spacing w:line="360" w:lineRule="auto"/>
        <w:ind w:left="390"/>
        <w:jc w:val="both"/>
        <w:rPr>
          <w:b/>
          <w:sz w:val="24"/>
          <w:szCs w:val="24"/>
        </w:rPr>
      </w:pPr>
    </w:p>
    <w:p w:rsidR="004D6FAF" w:rsidRDefault="001C6AC1" w:rsidP="00AD135F">
      <w:pPr>
        <w:pStyle w:val="Heading1"/>
        <w:numPr>
          <w:ilvl w:val="0"/>
          <w:numId w:val="3"/>
        </w:numPr>
        <w:tabs>
          <w:tab w:val="left" w:pos="641"/>
        </w:tabs>
        <w:spacing w:before="3" w:line="360" w:lineRule="auto"/>
        <w:ind w:hanging="252"/>
      </w:pPr>
      <w:r>
        <w:t>Introduction</w:t>
      </w: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t xml:space="preserve">Human conduct alludes to the manner in which people connect with one another. These ways of behaving are changed continually founded on and affected by different elements like hereditary qualities, mentalities, values, culture, customs, convictions, environment and so forth. Fundamentally there are two elements; heredity and climate. Frequently the progressions happened in human way of behaving are called highs and lows. These high points and low points impact life of an individual. To handle this multitude of changes and to change with them, an individual ought to lead life </w:t>
      </w:r>
      <w:proofErr w:type="spellStart"/>
      <w:r w:rsidRPr="00FD7D82">
        <w:rPr>
          <w:color w:val="000000"/>
          <w:sz w:val="24"/>
          <w:szCs w:val="24"/>
        </w:rPr>
        <w:t>skilfully</w:t>
      </w:r>
      <w:proofErr w:type="spellEnd"/>
      <w:r w:rsidRPr="00FD7D82">
        <w:rPr>
          <w:color w:val="000000"/>
          <w:sz w:val="24"/>
          <w:szCs w:val="24"/>
        </w:rPr>
        <w:t>. Today, the current schooling system needs to audit speculations, practices and arrangements like never before. Presently it is important for educators to make another vision of schooling and preparing corresponding to their own insight. Schooling has changed totally and the assignment of the instructor is not generally restricted to the exchange of information rather the person is answerable for driving and directing the understudies. Thus, the educator, as the director of the homeroom, ought to make arrangements for the psychological, profound, moral, social, and expertise advancement of the understudies. To live tranquil life and to be composed, an individual should be adjusted in his feelings. He ought to be genuinely shrewd and this ability to understand anyone on a profound level can be improved and developed through fundamental abilities schooling. This view is upheld by a few investigations.</w:t>
      </w: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lastRenderedPageBreak/>
        <w:t xml:space="preserve">In a concentrate by </w:t>
      </w:r>
      <w:proofErr w:type="spellStart"/>
      <w:r w:rsidRPr="00FD7D82">
        <w:rPr>
          <w:color w:val="000000"/>
          <w:sz w:val="24"/>
          <w:szCs w:val="24"/>
        </w:rPr>
        <w:t>Nelis</w:t>
      </w:r>
      <w:proofErr w:type="spellEnd"/>
      <w:r w:rsidRPr="00FD7D82">
        <w:rPr>
          <w:color w:val="000000"/>
          <w:sz w:val="24"/>
          <w:szCs w:val="24"/>
        </w:rPr>
        <w:t xml:space="preserve"> et al. (2009), concentrate on members were separated into two gatherings. One gathering got a capacity to understand people on a deeper level preparation of four gathering meetings of 2-1/2 hours each. The other gathering got no preparation. After the treatment was finished, the preparation bunch showed a huge expansion in feeling recognizable proof and feelings the board </w:t>
      </w:r>
      <w:proofErr w:type="spellStart"/>
      <w:r w:rsidRPr="00FD7D82">
        <w:rPr>
          <w:color w:val="000000"/>
          <w:sz w:val="24"/>
          <w:szCs w:val="24"/>
        </w:rPr>
        <w:t>ascompared</w:t>
      </w:r>
      <w:proofErr w:type="spellEnd"/>
      <w:r w:rsidRPr="00FD7D82">
        <w:rPr>
          <w:color w:val="000000"/>
          <w:sz w:val="24"/>
          <w:szCs w:val="24"/>
        </w:rPr>
        <w:t xml:space="preserve"> to the benchmark group. A half year after the fact, the preparation bunch actually had a similar enhancement for feeling distinguishing proof and feeling the executives. The benchmark group showed no change. Subsequently, it demonstrates that fundamental ability preparing has a positive effect in improvement of the capacity to understand people at their core.</w:t>
      </w: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t>In another review, subjects with schizophrenia were contrasted with a benchmark group on a proportion of the capacity to understand people on a profound level utilizing Mayer-</w:t>
      </w:r>
      <w:proofErr w:type="spellStart"/>
      <w:r w:rsidRPr="00FD7D82">
        <w:rPr>
          <w:color w:val="000000"/>
          <w:sz w:val="24"/>
          <w:szCs w:val="24"/>
        </w:rPr>
        <w:t>Salovey</w:t>
      </w:r>
      <w:proofErr w:type="spellEnd"/>
      <w:r w:rsidRPr="00FD7D82">
        <w:rPr>
          <w:color w:val="000000"/>
          <w:sz w:val="24"/>
          <w:szCs w:val="24"/>
        </w:rPr>
        <w:t xml:space="preserve">-Caruso The capacity to appreciate people on a profound level Test (MSCEIT). Subjects with schizophrenia performed fundamentally more terrible than those of control bunch on the all out MSCEIT score. They likewise performed fundamentally more regrettable than those of .control bunch on three out of four MSCEIT subtests: Recognizing, Understanding, and Dealing with Feelings. Likewise, there was a critical expansion in negative and scattered side effects in schizophrenic subjects with lower MSCEIT scores. Lower MSCEIT scores were additionally altogether corresponded with additional troubles in local area working </w:t>
      </w:r>
      <w:proofErr w:type="spellStart"/>
      <w:r w:rsidRPr="00FD7D82">
        <w:rPr>
          <w:color w:val="000000"/>
          <w:sz w:val="24"/>
          <w:szCs w:val="24"/>
        </w:rPr>
        <w:t>Kee</w:t>
      </w:r>
      <w:proofErr w:type="spellEnd"/>
      <w:r w:rsidRPr="00FD7D82">
        <w:rPr>
          <w:color w:val="000000"/>
          <w:sz w:val="24"/>
          <w:szCs w:val="24"/>
        </w:rPr>
        <w:t xml:space="preserve"> et </w:t>
      </w:r>
      <w:proofErr w:type="gramStart"/>
      <w:r w:rsidRPr="00FD7D82">
        <w:rPr>
          <w:color w:val="000000"/>
          <w:sz w:val="24"/>
          <w:szCs w:val="24"/>
        </w:rPr>
        <w:t>al(</w:t>
      </w:r>
      <w:proofErr w:type="gramEnd"/>
      <w:r w:rsidRPr="00FD7D82">
        <w:rPr>
          <w:color w:val="000000"/>
          <w:sz w:val="24"/>
          <w:szCs w:val="24"/>
        </w:rPr>
        <w:t>2009). This study uncovers that individuals enduring with schizophrenia are bad fair and square of the capacity to understand anyone on a profound level.</w:t>
      </w: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t xml:space="preserve">In comparable sort of study directed by Tune et al. (2010), the effect of General Mental Capacity (GMA) and The ability to understand anyone on a profound level (EI) on undergrads' scholar and social execution was contemplated. While GMA and EI both impacted scholarly execution, GMA was viewed as a more grounded indicator of scholastic execution than EI. Nonetheless, EI, as opposed to GMA, was connected with the nature of social </w:t>
      </w:r>
      <w:proofErr w:type="spellStart"/>
      <w:r w:rsidRPr="00FD7D82">
        <w:rPr>
          <w:color w:val="000000"/>
          <w:sz w:val="24"/>
          <w:szCs w:val="24"/>
        </w:rPr>
        <w:t>cooperations</w:t>
      </w:r>
      <w:proofErr w:type="spellEnd"/>
      <w:r w:rsidRPr="00FD7D82">
        <w:rPr>
          <w:color w:val="000000"/>
          <w:sz w:val="24"/>
          <w:szCs w:val="24"/>
        </w:rPr>
        <w:t xml:space="preserve"> with peers. This study portrays positive connection between the capacity to appreciate people on a profound level and social execution however broad mental capacity significantly affected scholarly execution when contrasted with the ability to understand individuals at their core. It implies GMA was viewed as a more grounded indicator of scholarly execution than EI. Be that as it may, EI, rather than GMA, was connected with the nature of social </w:t>
      </w:r>
      <w:proofErr w:type="spellStart"/>
      <w:r w:rsidRPr="00FD7D82">
        <w:rPr>
          <w:color w:val="000000"/>
          <w:sz w:val="24"/>
          <w:szCs w:val="24"/>
        </w:rPr>
        <w:t>cooperations</w:t>
      </w:r>
      <w:proofErr w:type="spellEnd"/>
      <w:r w:rsidRPr="00FD7D82">
        <w:rPr>
          <w:color w:val="000000"/>
          <w:sz w:val="24"/>
          <w:szCs w:val="24"/>
        </w:rPr>
        <w:t xml:space="preserve"> with peers.</w:t>
      </w: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proofErr w:type="spellStart"/>
      <w:r w:rsidRPr="00FD7D82">
        <w:rPr>
          <w:color w:val="000000"/>
          <w:sz w:val="24"/>
          <w:szCs w:val="24"/>
        </w:rPr>
        <w:t>Roodbari</w:t>
      </w:r>
      <w:proofErr w:type="spellEnd"/>
      <w:r w:rsidRPr="00FD7D82">
        <w:rPr>
          <w:color w:val="000000"/>
          <w:sz w:val="24"/>
          <w:szCs w:val="24"/>
        </w:rPr>
        <w:t xml:space="preserve"> et al (2011) directed a concentrate on the impact of fundamental abilities training on friendly formative, profound and social similarity among 1st grade female secondary school and found that the viability of fundamental abilities instruction programs in upgrade of understudies' personal change, social change and social turn of events.</w:t>
      </w:r>
    </w:p>
    <w:p w:rsid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t xml:space="preserve">One more Review was directed by </w:t>
      </w:r>
      <w:proofErr w:type="spellStart"/>
      <w:r w:rsidRPr="00FD7D82">
        <w:rPr>
          <w:color w:val="000000"/>
          <w:sz w:val="24"/>
          <w:szCs w:val="24"/>
        </w:rPr>
        <w:t>Tarun</w:t>
      </w:r>
      <w:proofErr w:type="spellEnd"/>
      <w:r w:rsidRPr="00FD7D82">
        <w:rPr>
          <w:color w:val="000000"/>
          <w:sz w:val="24"/>
          <w:szCs w:val="24"/>
        </w:rPr>
        <w:t xml:space="preserve"> (2011) on effect of fundamental abilities intercession schooling on expanding the capacity to understand people on a deeper level of undergrads. Consequence of the review demonstrated that fundamental abilities schooling prompted a huge increment of the capacity to </w:t>
      </w:r>
      <w:r w:rsidRPr="00FD7D82">
        <w:rPr>
          <w:color w:val="000000"/>
          <w:sz w:val="24"/>
          <w:szCs w:val="24"/>
        </w:rPr>
        <w:lastRenderedPageBreak/>
        <w:t>understand people on a deeper level in concentrate on bunch as opposed to control bunch subjects.</w:t>
      </w:r>
    </w:p>
    <w:p w:rsid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p>
    <w:p w:rsidR="00FD7D82" w:rsidRPr="00FD7D8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t>A, research study was done by O'Boyle, et al. (2011) on the connection between the capacity to understand individuals on a profound level and occupation execution: A meta-</w:t>
      </w:r>
      <w:proofErr w:type="spellStart"/>
      <w:r w:rsidRPr="00FD7D82">
        <w:rPr>
          <w:color w:val="000000"/>
          <w:sz w:val="24"/>
          <w:szCs w:val="24"/>
        </w:rPr>
        <w:t>analysis.This</w:t>
      </w:r>
      <w:proofErr w:type="spellEnd"/>
      <w:r w:rsidRPr="00FD7D82">
        <w:rPr>
          <w:color w:val="000000"/>
          <w:sz w:val="24"/>
          <w:szCs w:val="24"/>
        </w:rPr>
        <w:t xml:space="preserve"> meta-examination expands upon a past meta-investigation by (1) including 65 percent more investigations that have over two times the example size to gauge the connections between the capacity to understand people on a deeper level (EI) and work execution; (2) involving more current meta-scientific examinations for evaluations of connections among character factors and for mental capacity and occupation execution;</w:t>
      </w:r>
    </w:p>
    <w:p w:rsidR="00110122" w:rsidRDefault="00FD7D82" w:rsidP="00FD7D82">
      <w:pPr>
        <w:pStyle w:val="normal0"/>
        <w:pBdr>
          <w:top w:val="nil"/>
          <w:left w:val="nil"/>
          <w:bottom w:val="nil"/>
          <w:right w:val="nil"/>
          <w:between w:val="nil"/>
        </w:pBdr>
        <w:spacing w:before="1" w:line="360" w:lineRule="auto"/>
        <w:ind w:left="390" w:right="103"/>
        <w:jc w:val="both"/>
        <w:rPr>
          <w:color w:val="000000"/>
          <w:sz w:val="24"/>
          <w:szCs w:val="24"/>
        </w:rPr>
      </w:pPr>
      <w:r w:rsidRPr="00FD7D82">
        <w:rPr>
          <w:color w:val="000000"/>
          <w:sz w:val="24"/>
          <w:szCs w:val="24"/>
        </w:rPr>
        <w:t>(3) utilizing the three-stream approach for characterizing EI research; (4) performing tests for contrasts among floods of EI research and their associations with character and mental knowledge; (5) utilizing most recent factual strategies like predominance investigation; and (6) testing for distribution inclination. EI review were grouped into three streams: (1) capacity based models that utilization objective test things; (2) self-report or companion report estimates in light of the four-branch model of EI; and (3) "blended models" s. of close to home abilities. The three streams have rectified relationships going from 0.24 to 0.30 with work execution. The three streams associated contrastingly with mental capacity and with neuroticism, extroversion, transparency, appropriateness, and principles. Streams 2 and 3 had the biggest steady legitimacy past mental capacity and the Five Variable Model (FFM). Strength examination showed that each of the three floods of EI displayed significant relative significance within the sight of FFM and insight while anticipating position execution. Distribution inclination had irrelevant impact on noticed impact sizes. The outcomes upheld the general legitimacy of EI.</w:t>
      </w:r>
    </w:p>
    <w:p w:rsidR="004D6FAF" w:rsidRDefault="001C6AC1" w:rsidP="00AD135F">
      <w:pPr>
        <w:pStyle w:val="Heading1"/>
        <w:numPr>
          <w:ilvl w:val="0"/>
          <w:numId w:val="3"/>
        </w:numPr>
        <w:tabs>
          <w:tab w:val="left" w:pos="751"/>
        </w:tabs>
        <w:spacing w:line="360" w:lineRule="auto"/>
        <w:ind w:left="750" w:hanging="363"/>
      </w:pPr>
      <w:r>
        <w:t>Operational definitions:</w:t>
      </w:r>
    </w:p>
    <w:p w:rsidR="004D6FAF" w:rsidRDefault="00FD7D82" w:rsidP="00AD135F">
      <w:pPr>
        <w:pStyle w:val="normal0"/>
        <w:pBdr>
          <w:top w:val="nil"/>
          <w:left w:val="nil"/>
          <w:bottom w:val="nil"/>
          <w:right w:val="nil"/>
          <w:between w:val="nil"/>
        </w:pBdr>
        <w:spacing w:before="4" w:line="360" w:lineRule="auto"/>
        <w:ind w:left="390"/>
        <w:jc w:val="both"/>
        <w:rPr>
          <w:color w:val="000000"/>
          <w:sz w:val="24"/>
          <w:szCs w:val="24"/>
        </w:rPr>
      </w:pPr>
      <w:r w:rsidRPr="00FD7D82">
        <w:rPr>
          <w:color w:val="000000"/>
          <w:sz w:val="24"/>
          <w:szCs w:val="24"/>
        </w:rPr>
        <w:t>Functional meanings of the factors of this study has been made sense of beneath</w:t>
      </w:r>
    </w:p>
    <w:p w:rsidR="00110122" w:rsidRDefault="00110122" w:rsidP="00AD135F">
      <w:pPr>
        <w:pStyle w:val="normal0"/>
        <w:pBdr>
          <w:top w:val="nil"/>
          <w:left w:val="nil"/>
          <w:bottom w:val="nil"/>
          <w:right w:val="nil"/>
          <w:between w:val="nil"/>
        </w:pBdr>
        <w:spacing w:before="4" w:line="360" w:lineRule="auto"/>
        <w:ind w:left="390"/>
        <w:jc w:val="both"/>
        <w:rPr>
          <w:color w:val="000000"/>
          <w:sz w:val="24"/>
          <w:szCs w:val="24"/>
        </w:rPr>
      </w:pPr>
    </w:p>
    <w:p w:rsidR="004D6FAF" w:rsidRDefault="001C6AC1" w:rsidP="00AD135F">
      <w:pPr>
        <w:pStyle w:val="Heading1"/>
        <w:numPr>
          <w:ilvl w:val="1"/>
          <w:numId w:val="2"/>
        </w:numPr>
        <w:tabs>
          <w:tab w:val="left" w:pos="811"/>
        </w:tabs>
        <w:spacing w:line="360" w:lineRule="auto"/>
      </w:pPr>
      <w:r>
        <w:t>Life Skills Education</w:t>
      </w:r>
    </w:p>
    <w:p w:rsidR="00110122" w:rsidRDefault="00FD7D82" w:rsidP="00AD135F">
      <w:pPr>
        <w:pStyle w:val="normal0"/>
        <w:pBdr>
          <w:top w:val="nil"/>
          <w:left w:val="nil"/>
          <w:bottom w:val="nil"/>
          <w:right w:val="nil"/>
          <w:between w:val="nil"/>
        </w:pBdr>
        <w:spacing w:before="3" w:line="360" w:lineRule="auto"/>
        <w:ind w:left="390" w:right="105"/>
        <w:jc w:val="both"/>
        <w:rPr>
          <w:color w:val="000000"/>
          <w:sz w:val="24"/>
          <w:szCs w:val="24"/>
        </w:rPr>
      </w:pPr>
      <w:r w:rsidRPr="00FD7D82">
        <w:rPr>
          <w:color w:val="000000"/>
          <w:sz w:val="24"/>
          <w:szCs w:val="24"/>
        </w:rPr>
        <w:t>"Fundamental abilities" are characterized as psychosocial capacities for versatile and positive way of behaving that empower people to manage the requests and difficulties of day to day existence. It is the method involved with working with learning or the obtaining of information on abilities values, convictions and propensities.</w:t>
      </w:r>
    </w:p>
    <w:p w:rsidR="004D6FAF" w:rsidRDefault="001C6AC1" w:rsidP="00AD135F">
      <w:pPr>
        <w:pStyle w:val="Heading1"/>
        <w:numPr>
          <w:ilvl w:val="1"/>
          <w:numId w:val="2"/>
        </w:numPr>
        <w:tabs>
          <w:tab w:val="left" w:pos="811"/>
        </w:tabs>
        <w:spacing w:line="360" w:lineRule="auto"/>
      </w:pPr>
      <w:r>
        <w:t>Emotional Intelligence</w:t>
      </w:r>
    </w:p>
    <w:p w:rsidR="00110122" w:rsidRDefault="00FD7D82" w:rsidP="00AD135F">
      <w:pPr>
        <w:pStyle w:val="normal0"/>
        <w:pBdr>
          <w:top w:val="nil"/>
          <w:left w:val="nil"/>
          <w:bottom w:val="nil"/>
          <w:right w:val="nil"/>
          <w:between w:val="nil"/>
        </w:pBdr>
        <w:spacing w:before="2" w:line="360" w:lineRule="auto"/>
        <w:ind w:left="390" w:right="114"/>
        <w:jc w:val="both"/>
        <w:rPr>
          <w:color w:val="000000"/>
          <w:sz w:val="24"/>
          <w:szCs w:val="24"/>
        </w:rPr>
      </w:pPr>
      <w:r w:rsidRPr="00FD7D82">
        <w:rPr>
          <w:color w:val="000000"/>
          <w:sz w:val="24"/>
          <w:szCs w:val="24"/>
        </w:rPr>
        <w:t>The capacity to understand people on a profound level is the capacity to figure out some kind of harmony among feeling and reason, monitoring one's own feelings, show sympathy and empathy for other people and have a high confidence by understanding and dealing with the feelings of self and others.</w:t>
      </w:r>
    </w:p>
    <w:p w:rsidR="00FD7D82" w:rsidRDefault="00FD7D82" w:rsidP="00AD135F">
      <w:pPr>
        <w:pStyle w:val="normal0"/>
        <w:pBdr>
          <w:top w:val="nil"/>
          <w:left w:val="nil"/>
          <w:bottom w:val="nil"/>
          <w:right w:val="nil"/>
          <w:between w:val="nil"/>
        </w:pBdr>
        <w:spacing w:before="2" w:line="360" w:lineRule="auto"/>
        <w:ind w:left="390" w:right="114"/>
        <w:jc w:val="both"/>
        <w:rPr>
          <w:color w:val="000000"/>
          <w:sz w:val="24"/>
          <w:szCs w:val="24"/>
        </w:rPr>
      </w:pPr>
    </w:p>
    <w:p w:rsidR="004D6FAF" w:rsidRDefault="001C6AC1" w:rsidP="00AD135F">
      <w:pPr>
        <w:pStyle w:val="Heading1"/>
        <w:numPr>
          <w:ilvl w:val="0"/>
          <w:numId w:val="3"/>
        </w:numPr>
        <w:tabs>
          <w:tab w:val="left" w:pos="931"/>
        </w:tabs>
        <w:spacing w:line="360" w:lineRule="auto"/>
        <w:ind w:left="930" w:hanging="543"/>
      </w:pPr>
      <w:r>
        <w:lastRenderedPageBreak/>
        <w:t>Objective</w:t>
      </w:r>
    </w:p>
    <w:p w:rsidR="00AD135F" w:rsidRDefault="00FD7D82" w:rsidP="00AD135F">
      <w:pPr>
        <w:pStyle w:val="normal0"/>
        <w:pBdr>
          <w:top w:val="nil"/>
          <w:left w:val="nil"/>
          <w:bottom w:val="nil"/>
          <w:right w:val="nil"/>
          <w:between w:val="nil"/>
        </w:pBdr>
        <w:spacing w:line="360" w:lineRule="auto"/>
        <w:ind w:left="450"/>
        <w:rPr>
          <w:color w:val="000000"/>
          <w:sz w:val="24"/>
          <w:szCs w:val="24"/>
        </w:rPr>
      </w:pPr>
      <w:proofErr w:type="gramStart"/>
      <w:r w:rsidRPr="00FD7D82">
        <w:rPr>
          <w:color w:val="000000"/>
          <w:sz w:val="24"/>
          <w:szCs w:val="24"/>
        </w:rPr>
        <w:t>To concentrate on the impact of fundamental abilities training on capacity to appreciate anyone on a profound level of understudy educators.</w:t>
      </w:r>
      <w:proofErr w:type="gramEnd"/>
    </w:p>
    <w:p w:rsidR="00FD7D82" w:rsidRDefault="00FD7D82" w:rsidP="00AD135F">
      <w:pPr>
        <w:pStyle w:val="normal0"/>
        <w:pBdr>
          <w:top w:val="nil"/>
          <w:left w:val="nil"/>
          <w:bottom w:val="nil"/>
          <w:right w:val="nil"/>
          <w:between w:val="nil"/>
        </w:pBdr>
        <w:spacing w:line="360" w:lineRule="auto"/>
        <w:ind w:left="450"/>
        <w:rPr>
          <w:color w:val="000000"/>
          <w:sz w:val="24"/>
          <w:szCs w:val="24"/>
        </w:rPr>
      </w:pPr>
    </w:p>
    <w:p w:rsidR="00FD7D82" w:rsidRDefault="00FD7D82" w:rsidP="00AD135F">
      <w:pPr>
        <w:pStyle w:val="normal0"/>
        <w:pBdr>
          <w:top w:val="nil"/>
          <w:left w:val="nil"/>
          <w:bottom w:val="nil"/>
          <w:right w:val="nil"/>
          <w:between w:val="nil"/>
        </w:pBdr>
        <w:spacing w:line="360" w:lineRule="auto"/>
        <w:ind w:left="450"/>
        <w:rPr>
          <w:color w:val="000000"/>
          <w:sz w:val="24"/>
          <w:szCs w:val="24"/>
        </w:rPr>
      </w:pPr>
    </w:p>
    <w:p w:rsidR="004D6FAF" w:rsidRDefault="001C6AC1" w:rsidP="00AD135F">
      <w:pPr>
        <w:pStyle w:val="Heading1"/>
        <w:numPr>
          <w:ilvl w:val="0"/>
          <w:numId w:val="3"/>
        </w:numPr>
        <w:tabs>
          <w:tab w:val="left" w:pos="845"/>
        </w:tabs>
        <w:spacing w:before="4" w:line="360" w:lineRule="auto"/>
        <w:ind w:left="844" w:hanging="457"/>
        <w:jc w:val="left"/>
      </w:pPr>
      <w:r>
        <w:t>Hypotheses</w:t>
      </w:r>
    </w:p>
    <w:p w:rsidR="00FD7D82" w:rsidRPr="00FD7D82" w:rsidRDefault="00FD7D82" w:rsidP="00FD7D82">
      <w:pPr>
        <w:pStyle w:val="normal0"/>
        <w:spacing w:line="360" w:lineRule="auto"/>
        <w:ind w:left="360" w:hanging="360"/>
      </w:pPr>
      <w:r>
        <w:t xml:space="preserve">       </w:t>
      </w:r>
      <w:r w:rsidRPr="00FD7D82">
        <w:t>There is no massive impact of fundamental abilities instruction on capacity to appreciate people on a deeper level of understudy instructors.</w:t>
      </w:r>
    </w:p>
    <w:p w:rsidR="004D6FAF" w:rsidRDefault="001C6AC1" w:rsidP="00AD135F">
      <w:pPr>
        <w:pStyle w:val="Heading1"/>
        <w:numPr>
          <w:ilvl w:val="0"/>
          <w:numId w:val="3"/>
        </w:numPr>
        <w:tabs>
          <w:tab w:val="left" w:pos="684"/>
        </w:tabs>
        <w:spacing w:line="360" w:lineRule="auto"/>
        <w:ind w:left="683" w:hanging="296"/>
        <w:jc w:val="left"/>
      </w:pPr>
      <w:r>
        <w:t>Design of the Study</w:t>
      </w:r>
    </w:p>
    <w:p w:rsidR="00FD7D82" w:rsidRDefault="00FD7D82" w:rsidP="00FD7D82">
      <w:pPr>
        <w:pStyle w:val="normal0"/>
        <w:spacing w:line="360" w:lineRule="auto"/>
        <w:ind w:left="360"/>
        <w:jc w:val="both"/>
      </w:pPr>
      <w:r>
        <w:t xml:space="preserve">        This is a trial research with pre test and post test plan. Subjects have been partitioned into trial bunch (A) and control bunch (B) by comparing them based on pre-test scores of EIT. The review is engaged with three stages which included organization of pre-test, mediation program and organization of post test. The accompanying method has been embraced for leading the review</w:t>
      </w:r>
    </w:p>
    <w:p w:rsidR="00FD7D82" w:rsidRDefault="00FD7D82" w:rsidP="00FD7D82">
      <w:pPr>
        <w:pStyle w:val="normal0"/>
        <w:spacing w:line="360" w:lineRule="auto"/>
        <w:ind w:left="360"/>
        <w:jc w:val="both"/>
      </w:pPr>
      <w:r>
        <w:t>Stage 1 Organization of pre test</w:t>
      </w:r>
    </w:p>
    <w:p w:rsidR="00FD7D82" w:rsidRDefault="00FD7D82" w:rsidP="00FD7D82">
      <w:pPr>
        <w:pStyle w:val="normal0"/>
        <w:spacing w:line="360" w:lineRule="auto"/>
        <w:ind w:left="360"/>
        <w:jc w:val="both"/>
      </w:pPr>
      <w:r>
        <w:t>Stage 2 Intercession program</w:t>
      </w:r>
    </w:p>
    <w:p w:rsidR="00FD7D82" w:rsidRPr="00FD7D82" w:rsidRDefault="00FD7D82" w:rsidP="00FD7D82">
      <w:pPr>
        <w:pStyle w:val="normal0"/>
        <w:spacing w:line="360" w:lineRule="auto"/>
        <w:ind w:left="360"/>
        <w:jc w:val="both"/>
      </w:pPr>
      <w:r>
        <w:t>Stage 3 Organization of post test</w:t>
      </w:r>
    </w:p>
    <w:p w:rsidR="00110122" w:rsidRPr="00110122" w:rsidRDefault="001C6AC1" w:rsidP="00AD135F">
      <w:pPr>
        <w:pStyle w:val="Heading1"/>
        <w:numPr>
          <w:ilvl w:val="1"/>
          <w:numId w:val="1"/>
        </w:numPr>
        <w:pBdr>
          <w:top w:val="nil"/>
          <w:left w:val="nil"/>
          <w:bottom w:val="nil"/>
          <w:right w:val="nil"/>
          <w:between w:val="nil"/>
        </w:pBdr>
        <w:tabs>
          <w:tab w:val="left" w:pos="811"/>
        </w:tabs>
        <w:spacing w:before="78" w:line="360" w:lineRule="auto"/>
        <w:ind w:left="390" w:right="104" w:hanging="30"/>
        <w:rPr>
          <w:color w:val="000000"/>
          <w:sz w:val="24"/>
          <w:szCs w:val="24"/>
        </w:rPr>
      </w:pPr>
      <w:r>
        <w:t>Population and Sample</w:t>
      </w:r>
    </w:p>
    <w:p w:rsidR="00110122" w:rsidRPr="00110122" w:rsidRDefault="001B7642" w:rsidP="001B7642">
      <w:pPr>
        <w:pStyle w:val="normal0"/>
        <w:spacing w:line="360" w:lineRule="auto"/>
        <w:ind w:left="360" w:firstLine="360"/>
        <w:jc w:val="both"/>
      </w:pPr>
      <w:r>
        <w:t xml:space="preserve">      </w:t>
      </w:r>
      <w:r w:rsidRPr="001B7642">
        <w:t xml:space="preserve">First and foremost, out of twelve </w:t>
      </w:r>
      <w:proofErr w:type="gramStart"/>
      <w:r w:rsidRPr="001B7642">
        <w:t>educators</w:t>
      </w:r>
      <w:proofErr w:type="gramEnd"/>
      <w:r w:rsidRPr="001B7642">
        <w:t xml:space="preserve"> trade schools of Locale </w:t>
      </w:r>
      <w:proofErr w:type="spellStart"/>
      <w:r w:rsidRPr="001B7642">
        <w:t>Muzaffarnagar</w:t>
      </w:r>
      <w:proofErr w:type="spellEnd"/>
      <w:r w:rsidRPr="001B7642">
        <w:t xml:space="preserve"> (UP), four instructors trade schools have been chosen haphazardly. Out of these four chose universities, 400 student instructors have been chosen haphazardly. These chose student educators from these schools have been allocated into two gathering I. e. exploratory and control gathering of 200 each.</w:t>
      </w:r>
    </w:p>
    <w:p w:rsidR="004D6FAF" w:rsidRDefault="001C6AC1" w:rsidP="00AD135F">
      <w:pPr>
        <w:pStyle w:val="Heading1"/>
        <w:numPr>
          <w:ilvl w:val="1"/>
          <w:numId w:val="1"/>
        </w:numPr>
        <w:tabs>
          <w:tab w:val="left" w:pos="871"/>
        </w:tabs>
        <w:spacing w:line="360" w:lineRule="auto"/>
        <w:ind w:left="870"/>
      </w:pPr>
      <w:r>
        <w:t>Data and Sources of Data</w:t>
      </w:r>
    </w:p>
    <w:p w:rsidR="00110122" w:rsidRDefault="001B7642" w:rsidP="00AD135F">
      <w:pPr>
        <w:pStyle w:val="normal0"/>
        <w:pBdr>
          <w:top w:val="nil"/>
          <w:left w:val="nil"/>
          <w:bottom w:val="nil"/>
          <w:right w:val="nil"/>
          <w:between w:val="nil"/>
        </w:pBdr>
        <w:spacing w:before="3" w:line="360" w:lineRule="auto"/>
        <w:ind w:left="390" w:right="100"/>
        <w:jc w:val="both"/>
        <w:rPr>
          <w:color w:val="000000"/>
          <w:sz w:val="24"/>
          <w:szCs w:val="24"/>
        </w:rPr>
      </w:pPr>
      <w:r w:rsidRPr="001B7642">
        <w:rPr>
          <w:color w:val="000000"/>
          <w:sz w:val="24"/>
          <w:szCs w:val="24"/>
        </w:rPr>
        <w:t xml:space="preserve">The specialist chose four educator trade schools haphazardly from locale </w:t>
      </w:r>
      <w:proofErr w:type="spellStart"/>
      <w:r w:rsidRPr="001B7642">
        <w:rPr>
          <w:color w:val="000000"/>
          <w:sz w:val="24"/>
          <w:szCs w:val="24"/>
        </w:rPr>
        <w:t>Muzaffarnagar</w:t>
      </w:r>
      <w:proofErr w:type="spellEnd"/>
      <w:r w:rsidRPr="001B7642">
        <w:rPr>
          <w:color w:val="000000"/>
          <w:sz w:val="24"/>
          <w:szCs w:val="24"/>
        </w:rPr>
        <w:t xml:space="preserve">. Uttar Pradesh. She looked for consent from administrators of these schools. In the wake of taking consent, specialist granted a direction with respect to fundamental abilities schooling to understudy educators then she regulated a trial of EI to 400 subjects to liken them into two gatherings for example trial bunch (A) and control bunch (B). The review included three stages which </w:t>
      </w:r>
      <w:proofErr w:type="gramStart"/>
      <w:r w:rsidRPr="001B7642">
        <w:rPr>
          <w:color w:val="000000"/>
          <w:sz w:val="24"/>
          <w:szCs w:val="24"/>
        </w:rPr>
        <w:t>incorporates</w:t>
      </w:r>
      <w:proofErr w:type="gramEnd"/>
      <w:r w:rsidRPr="001B7642">
        <w:rPr>
          <w:color w:val="000000"/>
          <w:sz w:val="24"/>
          <w:szCs w:val="24"/>
        </w:rPr>
        <w:t xml:space="preserve"> organization of pre-test, mediation program and organization of post test (Table-1). The accompanying strategy has been embraced for directing the review; Stage 1 </w:t>
      </w:r>
      <w:proofErr w:type="spellStart"/>
      <w:r w:rsidRPr="001B7642">
        <w:rPr>
          <w:color w:val="000000"/>
          <w:sz w:val="24"/>
          <w:szCs w:val="24"/>
        </w:rPr>
        <w:t>Adminstration</w:t>
      </w:r>
      <w:proofErr w:type="spellEnd"/>
      <w:r w:rsidRPr="001B7642">
        <w:rPr>
          <w:color w:val="000000"/>
          <w:sz w:val="24"/>
          <w:szCs w:val="24"/>
        </w:rPr>
        <w:t xml:space="preserve"> of pre-test, Stage 2 Intercession program and Stage 3 Organization of post-test.</w:t>
      </w:r>
    </w:p>
    <w:p w:rsidR="004D6FAF" w:rsidRDefault="001C6AC1" w:rsidP="00AD135F">
      <w:pPr>
        <w:pStyle w:val="Heading1"/>
        <w:numPr>
          <w:ilvl w:val="1"/>
          <w:numId w:val="1"/>
        </w:numPr>
        <w:tabs>
          <w:tab w:val="left" w:pos="811"/>
        </w:tabs>
        <w:spacing w:before="4" w:line="360" w:lineRule="auto"/>
      </w:pPr>
      <w:r>
        <w:t>Statistical Tools and psychological tests</w:t>
      </w:r>
    </w:p>
    <w:p w:rsidR="00110122" w:rsidRDefault="001B7642" w:rsidP="00AD135F">
      <w:pPr>
        <w:pStyle w:val="normal0"/>
        <w:pBdr>
          <w:top w:val="nil"/>
          <w:left w:val="nil"/>
          <w:bottom w:val="nil"/>
          <w:right w:val="nil"/>
          <w:between w:val="nil"/>
        </w:pBdr>
        <w:spacing w:line="360" w:lineRule="auto"/>
        <w:ind w:left="460"/>
        <w:jc w:val="both"/>
        <w:rPr>
          <w:color w:val="000000"/>
          <w:sz w:val="24"/>
          <w:szCs w:val="24"/>
        </w:rPr>
      </w:pPr>
      <w:r w:rsidRPr="001B7642">
        <w:rPr>
          <w:color w:val="000000"/>
          <w:sz w:val="24"/>
          <w:szCs w:val="24"/>
        </w:rPr>
        <w:t>Following measurable instruments and mental tests have been utilized to lead the review</w:t>
      </w:r>
    </w:p>
    <w:p w:rsidR="004D6FAF" w:rsidRDefault="001C6AC1" w:rsidP="00AD135F">
      <w:pPr>
        <w:pStyle w:val="Heading1"/>
        <w:numPr>
          <w:ilvl w:val="2"/>
          <w:numId w:val="1"/>
        </w:numPr>
        <w:tabs>
          <w:tab w:val="left" w:pos="1020"/>
        </w:tabs>
        <w:spacing w:line="360" w:lineRule="auto"/>
      </w:pPr>
      <w:r>
        <w:t>Descriptive Statistics</w:t>
      </w:r>
    </w:p>
    <w:p w:rsidR="001B7642" w:rsidRPr="001B7642" w:rsidRDefault="001B7642" w:rsidP="001B7642">
      <w:pPr>
        <w:pStyle w:val="normal0"/>
        <w:pBdr>
          <w:top w:val="nil"/>
          <w:left w:val="nil"/>
          <w:bottom w:val="nil"/>
          <w:right w:val="nil"/>
          <w:between w:val="nil"/>
        </w:pBdr>
        <w:spacing w:before="3" w:line="360" w:lineRule="auto"/>
        <w:ind w:left="390" w:right="122"/>
        <w:jc w:val="both"/>
        <w:rPr>
          <w:color w:val="000000"/>
          <w:sz w:val="24"/>
          <w:szCs w:val="24"/>
        </w:rPr>
      </w:pPr>
      <w:r w:rsidRPr="001B7642">
        <w:rPr>
          <w:color w:val="000000"/>
          <w:sz w:val="24"/>
          <w:szCs w:val="24"/>
        </w:rPr>
        <w:t>Following distinct measurable apparatuses have been utilized for present review:</w:t>
      </w:r>
    </w:p>
    <w:p w:rsidR="00110122" w:rsidRDefault="001B7642" w:rsidP="001B7642">
      <w:pPr>
        <w:pStyle w:val="normal0"/>
        <w:pBdr>
          <w:top w:val="nil"/>
          <w:left w:val="nil"/>
          <w:bottom w:val="nil"/>
          <w:right w:val="nil"/>
          <w:between w:val="nil"/>
        </w:pBdr>
        <w:spacing w:before="3" w:line="360" w:lineRule="auto"/>
        <w:ind w:left="390" w:right="122"/>
        <w:jc w:val="both"/>
        <w:rPr>
          <w:color w:val="000000"/>
          <w:sz w:val="24"/>
          <w:szCs w:val="24"/>
        </w:rPr>
      </w:pPr>
      <w:r w:rsidRPr="001B7642">
        <w:rPr>
          <w:color w:val="000000"/>
          <w:sz w:val="24"/>
          <w:szCs w:val="24"/>
        </w:rPr>
        <w:lastRenderedPageBreak/>
        <w:t xml:space="preserve">Mean, middle, mode, </w:t>
      </w:r>
      <w:proofErr w:type="spellStart"/>
      <w:r w:rsidRPr="001B7642">
        <w:rPr>
          <w:color w:val="000000"/>
          <w:sz w:val="24"/>
          <w:szCs w:val="24"/>
        </w:rPr>
        <w:t>skewness</w:t>
      </w:r>
      <w:proofErr w:type="spellEnd"/>
      <w:r w:rsidRPr="001B7642">
        <w:rPr>
          <w:color w:val="000000"/>
          <w:sz w:val="24"/>
          <w:szCs w:val="24"/>
        </w:rPr>
        <w:t xml:space="preserve">, standard mistake of </w:t>
      </w:r>
      <w:proofErr w:type="spellStart"/>
      <w:r w:rsidRPr="001B7642">
        <w:rPr>
          <w:color w:val="000000"/>
          <w:sz w:val="24"/>
          <w:szCs w:val="24"/>
        </w:rPr>
        <w:t>skewness</w:t>
      </w:r>
      <w:proofErr w:type="spellEnd"/>
      <w:r w:rsidRPr="001B7642">
        <w:rPr>
          <w:color w:val="000000"/>
          <w:sz w:val="24"/>
          <w:szCs w:val="24"/>
        </w:rPr>
        <w:t>,</w:t>
      </w:r>
      <w:r>
        <w:rPr>
          <w:color w:val="000000"/>
          <w:sz w:val="24"/>
          <w:szCs w:val="24"/>
        </w:rPr>
        <w:t xml:space="preserve"> </w:t>
      </w:r>
      <w:r w:rsidRPr="001B7642">
        <w:rPr>
          <w:color w:val="000000"/>
          <w:sz w:val="24"/>
          <w:szCs w:val="24"/>
        </w:rPr>
        <w:t>kurtosis, standard blunder of kurtosis, bar outline have been utilized to portray information concerning pre test and post trial of the review.</w:t>
      </w:r>
    </w:p>
    <w:p w:rsidR="004D6FAF" w:rsidRDefault="001C6AC1" w:rsidP="00AD135F">
      <w:pPr>
        <w:pStyle w:val="Heading1"/>
        <w:numPr>
          <w:ilvl w:val="2"/>
          <w:numId w:val="1"/>
        </w:numPr>
        <w:tabs>
          <w:tab w:val="left" w:pos="1020"/>
        </w:tabs>
        <w:spacing w:line="360" w:lineRule="auto"/>
      </w:pPr>
      <w:r>
        <w:t>Inferential Statistics</w:t>
      </w:r>
    </w:p>
    <w:p w:rsidR="00AD135F" w:rsidRDefault="001B7642" w:rsidP="00AD135F">
      <w:pPr>
        <w:pStyle w:val="normal0"/>
        <w:pBdr>
          <w:top w:val="nil"/>
          <w:left w:val="nil"/>
          <w:bottom w:val="nil"/>
          <w:right w:val="nil"/>
          <w:between w:val="nil"/>
        </w:pBdr>
        <w:spacing w:before="1" w:line="360" w:lineRule="auto"/>
        <w:ind w:left="390"/>
        <w:jc w:val="both"/>
        <w:rPr>
          <w:color w:val="000000"/>
          <w:sz w:val="24"/>
          <w:szCs w:val="24"/>
        </w:rPr>
      </w:pPr>
      <w:proofErr w:type="gramStart"/>
      <w:r w:rsidRPr="001B7642">
        <w:rPr>
          <w:color w:val="000000"/>
          <w:sz w:val="24"/>
          <w:szCs w:val="24"/>
        </w:rPr>
        <w:t>t</w:t>
      </w:r>
      <w:proofErr w:type="gramEnd"/>
      <w:r w:rsidRPr="001B7642">
        <w:rPr>
          <w:color w:val="000000"/>
          <w:sz w:val="24"/>
          <w:szCs w:val="24"/>
        </w:rPr>
        <w:t xml:space="preserve"> test has been utilized to construe information concerning pre test and post trial of the review.</w:t>
      </w:r>
    </w:p>
    <w:p w:rsidR="004D6FAF" w:rsidRDefault="001C6AC1" w:rsidP="00AD135F">
      <w:pPr>
        <w:pStyle w:val="Heading1"/>
        <w:numPr>
          <w:ilvl w:val="2"/>
          <w:numId w:val="1"/>
        </w:numPr>
        <w:tabs>
          <w:tab w:val="left" w:pos="1090"/>
        </w:tabs>
        <w:spacing w:line="360" w:lineRule="auto"/>
        <w:ind w:left="1089" w:hanging="633"/>
      </w:pPr>
      <w:r>
        <w:t>Psychological Tests</w:t>
      </w:r>
    </w:p>
    <w:p w:rsidR="00126D8B" w:rsidRPr="00126D8B" w:rsidRDefault="00126D8B" w:rsidP="00126D8B">
      <w:pPr>
        <w:pStyle w:val="normal0"/>
        <w:pBdr>
          <w:top w:val="nil"/>
          <w:left w:val="nil"/>
          <w:bottom w:val="nil"/>
          <w:right w:val="nil"/>
          <w:between w:val="nil"/>
        </w:pBdr>
        <w:spacing w:line="360" w:lineRule="auto"/>
        <w:ind w:left="450"/>
        <w:rPr>
          <w:color w:val="000000"/>
          <w:sz w:val="24"/>
          <w:szCs w:val="24"/>
        </w:rPr>
      </w:pPr>
      <w:r w:rsidRPr="00126D8B">
        <w:rPr>
          <w:color w:val="000000"/>
          <w:sz w:val="24"/>
          <w:szCs w:val="24"/>
        </w:rPr>
        <w:t>Following mental tests have been utilized for the current review:</w:t>
      </w:r>
    </w:p>
    <w:p w:rsidR="00126D8B" w:rsidRPr="00126D8B" w:rsidRDefault="00126D8B" w:rsidP="00126D8B">
      <w:pPr>
        <w:pStyle w:val="normal0"/>
        <w:pBdr>
          <w:top w:val="nil"/>
          <w:left w:val="nil"/>
          <w:bottom w:val="nil"/>
          <w:right w:val="nil"/>
          <w:between w:val="nil"/>
        </w:pBdr>
        <w:spacing w:line="360" w:lineRule="auto"/>
        <w:ind w:left="450"/>
        <w:rPr>
          <w:color w:val="000000"/>
          <w:sz w:val="24"/>
          <w:szCs w:val="24"/>
        </w:rPr>
      </w:pPr>
      <w:proofErr w:type="gramStart"/>
      <w:r w:rsidRPr="00126D8B">
        <w:rPr>
          <w:color w:val="000000"/>
          <w:sz w:val="24"/>
          <w:szCs w:val="24"/>
        </w:rPr>
        <w:t xml:space="preserve">Educators' Capacity to appreciate individuals on a profound level Stock by </w:t>
      </w:r>
      <w:proofErr w:type="spellStart"/>
      <w:r w:rsidRPr="00126D8B">
        <w:rPr>
          <w:color w:val="000000"/>
          <w:sz w:val="24"/>
          <w:szCs w:val="24"/>
        </w:rPr>
        <w:t>Mangal</w:t>
      </w:r>
      <w:proofErr w:type="spellEnd"/>
      <w:r w:rsidRPr="00126D8B">
        <w:rPr>
          <w:color w:val="000000"/>
          <w:sz w:val="24"/>
          <w:szCs w:val="24"/>
        </w:rPr>
        <w:t xml:space="preserve"> (2005).</w:t>
      </w:r>
      <w:proofErr w:type="gramEnd"/>
    </w:p>
    <w:p w:rsidR="00AD135F" w:rsidRDefault="00126D8B" w:rsidP="00126D8B">
      <w:pPr>
        <w:pStyle w:val="normal0"/>
        <w:pBdr>
          <w:top w:val="nil"/>
          <w:left w:val="nil"/>
          <w:bottom w:val="nil"/>
          <w:right w:val="nil"/>
          <w:between w:val="nil"/>
        </w:pBdr>
        <w:spacing w:line="360" w:lineRule="auto"/>
        <w:ind w:left="450"/>
        <w:rPr>
          <w:color w:val="000000"/>
          <w:sz w:val="24"/>
          <w:szCs w:val="24"/>
        </w:rPr>
      </w:pPr>
      <w:r w:rsidRPr="00126D8B">
        <w:rPr>
          <w:color w:val="000000"/>
          <w:sz w:val="24"/>
          <w:szCs w:val="24"/>
        </w:rPr>
        <w:t>Module of Fundamental abilities Schooling has been created by the specialist under the direction of manager.</w:t>
      </w:r>
    </w:p>
    <w:p w:rsidR="004D6FAF" w:rsidRDefault="001C6AC1" w:rsidP="00AD135F">
      <w:pPr>
        <w:pStyle w:val="Heading1"/>
        <w:spacing w:line="360" w:lineRule="auto"/>
        <w:ind w:left="390" w:firstLine="0"/>
        <w:jc w:val="left"/>
      </w:pPr>
      <w:r>
        <w:t>IV. Results and discussion:</w:t>
      </w:r>
    </w:p>
    <w:p w:rsidR="00126D8B" w:rsidRDefault="00126D8B" w:rsidP="00126D8B">
      <w:pPr>
        <w:pStyle w:val="normal0"/>
        <w:pBdr>
          <w:top w:val="nil"/>
          <w:left w:val="nil"/>
          <w:bottom w:val="nil"/>
          <w:right w:val="nil"/>
          <w:between w:val="nil"/>
        </w:pBdr>
        <w:spacing w:before="3" w:line="360" w:lineRule="auto"/>
        <w:ind w:left="390"/>
        <w:rPr>
          <w:color w:val="000000"/>
          <w:sz w:val="24"/>
          <w:szCs w:val="24"/>
        </w:rPr>
      </w:pPr>
      <w:r w:rsidRPr="00126D8B">
        <w:rPr>
          <w:color w:val="000000"/>
          <w:sz w:val="24"/>
          <w:szCs w:val="24"/>
        </w:rPr>
        <w:t>Information examination of this study has been introduced in two segments Area</w:t>
      </w:r>
    </w:p>
    <w:p w:rsidR="00126D8B" w:rsidRDefault="00126D8B" w:rsidP="00126D8B">
      <w:pPr>
        <w:pStyle w:val="normal0"/>
        <w:pBdr>
          <w:top w:val="nil"/>
          <w:left w:val="nil"/>
          <w:bottom w:val="nil"/>
          <w:right w:val="nil"/>
          <w:between w:val="nil"/>
        </w:pBdr>
        <w:spacing w:before="3" w:line="360" w:lineRule="auto"/>
        <w:ind w:left="390"/>
        <w:rPr>
          <w:color w:val="000000"/>
          <w:sz w:val="24"/>
          <w:szCs w:val="24"/>
        </w:rPr>
      </w:pPr>
      <w:r w:rsidRPr="00126D8B">
        <w:rPr>
          <w:color w:val="000000"/>
          <w:sz w:val="24"/>
          <w:szCs w:val="24"/>
        </w:rPr>
        <w:t xml:space="preserve"> </w:t>
      </w:r>
      <w:proofErr w:type="gramStart"/>
      <w:r w:rsidRPr="00126D8B">
        <w:rPr>
          <w:color w:val="000000"/>
          <w:sz w:val="24"/>
          <w:szCs w:val="24"/>
        </w:rPr>
        <w:t>a-spellbinding</w:t>
      </w:r>
      <w:proofErr w:type="gramEnd"/>
      <w:r w:rsidRPr="00126D8B">
        <w:rPr>
          <w:color w:val="000000"/>
          <w:sz w:val="24"/>
          <w:szCs w:val="24"/>
        </w:rPr>
        <w:t xml:space="preserve"> outcomes</w:t>
      </w:r>
      <w:r>
        <w:rPr>
          <w:color w:val="000000"/>
          <w:sz w:val="24"/>
          <w:szCs w:val="24"/>
        </w:rPr>
        <w:t xml:space="preserve"> </w:t>
      </w:r>
      <w:r w:rsidRPr="00126D8B">
        <w:rPr>
          <w:color w:val="000000"/>
          <w:sz w:val="24"/>
          <w:szCs w:val="24"/>
        </w:rPr>
        <w:t>Area</w:t>
      </w:r>
    </w:p>
    <w:p w:rsidR="00110122" w:rsidRDefault="00126D8B" w:rsidP="00126D8B">
      <w:pPr>
        <w:pStyle w:val="normal0"/>
        <w:pBdr>
          <w:top w:val="nil"/>
          <w:left w:val="nil"/>
          <w:bottom w:val="nil"/>
          <w:right w:val="nil"/>
          <w:between w:val="nil"/>
        </w:pBdr>
        <w:spacing w:before="3" w:line="360" w:lineRule="auto"/>
        <w:ind w:left="390"/>
        <w:rPr>
          <w:color w:val="000000"/>
          <w:sz w:val="24"/>
          <w:szCs w:val="24"/>
        </w:rPr>
      </w:pPr>
      <w:r w:rsidRPr="00126D8B">
        <w:rPr>
          <w:color w:val="000000"/>
          <w:sz w:val="24"/>
          <w:szCs w:val="24"/>
        </w:rPr>
        <w:t xml:space="preserve"> </w:t>
      </w:r>
      <w:proofErr w:type="gramStart"/>
      <w:r w:rsidRPr="00126D8B">
        <w:rPr>
          <w:color w:val="000000"/>
          <w:sz w:val="24"/>
          <w:szCs w:val="24"/>
        </w:rPr>
        <w:t>b-inferential</w:t>
      </w:r>
      <w:proofErr w:type="gramEnd"/>
      <w:r w:rsidRPr="00126D8B">
        <w:rPr>
          <w:color w:val="000000"/>
          <w:sz w:val="24"/>
          <w:szCs w:val="24"/>
        </w:rPr>
        <w:t xml:space="preserve"> outcomes</w:t>
      </w:r>
    </w:p>
    <w:p w:rsidR="004D6FAF" w:rsidRDefault="004D6FAF">
      <w:pPr>
        <w:pStyle w:val="normal0"/>
        <w:pBdr>
          <w:top w:val="nil"/>
          <w:left w:val="nil"/>
          <w:bottom w:val="nil"/>
          <w:right w:val="nil"/>
          <w:between w:val="nil"/>
        </w:pBdr>
        <w:spacing w:before="7"/>
        <w:rPr>
          <w:color w:val="000000"/>
          <w:sz w:val="23"/>
          <w:szCs w:val="23"/>
        </w:rPr>
      </w:pPr>
    </w:p>
    <w:p w:rsidR="004D6FAF" w:rsidRDefault="001C6AC1">
      <w:pPr>
        <w:pStyle w:val="Heading2"/>
        <w:spacing w:line="275" w:lineRule="auto"/>
        <w:ind w:left="501" w:right="229"/>
        <w:jc w:val="center"/>
      </w:pPr>
      <w:r>
        <w:t>SECTION-A: DESCRIPTIVE RESULT</w:t>
      </w:r>
    </w:p>
    <w:p w:rsidR="004D6FAF" w:rsidRDefault="001C6AC1">
      <w:pPr>
        <w:pStyle w:val="normal0"/>
        <w:spacing w:after="2" w:line="229" w:lineRule="auto"/>
        <w:ind w:left="501" w:right="233"/>
        <w:jc w:val="center"/>
        <w:rPr>
          <w:b/>
          <w:sz w:val="20"/>
          <w:szCs w:val="20"/>
        </w:rPr>
      </w:pPr>
      <w:r>
        <w:rPr>
          <w:b/>
          <w:sz w:val="20"/>
          <w:szCs w:val="20"/>
        </w:rPr>
        <w:t>Table-1: Distribution of emotional intelligence scores before and after intervention</w:t>
      </w:r>
    </w:p>
    <w:p w:rsidR="004B162A" w:rsidRDefault="004B162A">
      <w:pPr>
        <w:pStyle w:val="normal0"/>
        <w:spacing w:after="2" w:line="229" w:lineRule="auto"/>
        <w:ind w:left="501" w:right="233"/>
        <w:jc w:val="center"/>
        <w:rPr>
          <w:b/>
          <w:sz w:val="20"/>
          <w:szCs w:val="20"/>
        </w:rPr>
      </w:pPr>
    </w:p>
    <w:tbl>
      <w:tblPr>
        <w:tblStyle w:val="a"/>
        <w:tblW w:w="7809" w:type="dxa"/>
        <w:tblInd w:w="13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2679"/>
        <w:gridCol w:w="2520"/>
        <w:gridCol w:w="2610"/>
      </w:tblGrid>
      <w:tr w:rsidR="004D6FAF" w:rsidTr="004B162A">
        <w:trPr>
          <w:trHeight w:val="1287"/>
        </w:trPr>
        <w:tc>
          <w:tcPr>
            <w:tcW w:w="2679" w:type="dxa"/>
          </w:tcPr>
          <w:p w:rsidR="004D6FAF" w:rsidRDefault="004D6FAF">
            <w:pPr>
              <w:pStyle w:val="normal0"/>
              <w:pBdr>
                <w:top w:val="nil"/>
                <w:left w:val="nil"/>
                <w:bottom w:val="nil"/>
                <w:right w:val="nil"/>
                <w:between w:val="nil"/>
              </w:pBdr>
              <w:rPr>
                <w:color w:val="000000"/>
                <w:sz w:val="24"/>
                <w:szCs w:val="24"/>
              </w:rPr>
            </w:pPr>
          </w:p>
        </w:tc>
        <w:tc>
          <w:tcPr>
            <w:tcW w:w="2520" w:type="dxa"/>
            <w:tcBorders>
              <w:right w:val="single" w:sz="8" w:space="0" w:color="000000"/>
            </w:tcBorders>
          </w:tcPr>
          <w:p w:rsidR="004D6FAF" w:rsidRDefault="004B162A">
            <w:pPr>
              <w:pStyle w:val="normal0"/>
              <w:pBdr>
                <w:top w:val="nil"/>
                <w:left w:val="nil"/>
                <w:bottom w:val="nil"/>
                <w:right w:val="nil"/>
                <w:between w:val="nil"/>
              </w:pBdr>
              <w:tabs>
                <w:tab w:val="left" w:pos="1883"/>
              </w:tabs>
              <w:spacing w:before="233"/>
              <w:ind w:left="340" w:right="-29"/>
              <w:rPr>
                <w:b/>
                <w:color w:val="000000"/>
                <w:sz w:val="24"/>
                <w:szCs w:val="24"/>
              </w:rPr>
            </w:pPr>
            <w:r>
              <w:rPr>
                <w:b/>
                <w:color w:val="000000"/>
                <w:sz w:val="24"/>
                <w:szCs w:val="24"/>
              </w:rPr>
              <w:t xml:space="preserve">Emotional Intelligence </w:t>
            </w:r>
            <w:r w:rsidR="001C6AC1">
              <w:rPr>
                <w:b/>
                <w:color w:val="000000"/>
                <w:sz w:val="24"/>
                <w:szCs w:val="24"/>
              </w:rPr>
              <w:t>before Intervention</w:t>
            </w:r>
          </w:p>
        </w:tc>
        <w:tc>
          <w:tcPr>
            <w:tcW w:w="2610" w:type="dxa"/>
            <w:tcBorders>
              <w:left w:val="single" w:sz="8" w:space="0" w:color="000000"/>
            </w:tcBorders>
          </w:tcPr>
          <w:p w:rsidR="004D6FAF" w:rsidRDefault="004B162A">
            <w:pPr>
              <w:pStyle w:val="normal0"/>
              <w:pBdr>
                <w:top w:val="nil"/>
                <w:left w:val="nil"/>
                <w:bottom w:val="nil"/>
                <w:right w:val="nil"/>
                <w:between w:val="nil"/>
              </w:pBdr>
              <w:tabs>
                <w:tab w:val="left" w:pos="2038"/>
              </w:tabs>
              <w:spacing w:before="233"/>
              <w:ind w:left="353" w:right="-44"/>
              <w:rPr>
                <w:b/>
                <w:color w:val="000000"/>
                <w:sz w:val="24"/>
                <w:szCs w:val="24"/>
              </w:rPr>
            </w:pPr>
            <w:r>
              <w:rPr>
                <w:b/>
                <w:color w:val="000000"/>
                <w:sz w:val="24"/>
                <w:szCs w:val="24"/>
              </w:rPr>
              <w:t xml:space="preserve">Emotional Intelligence </w:t>
            </w:r>
            <w:r w:rsidR="001C6AC1">
              <w:rPr>
                <w:b/>
                <w:color w:val="000000"/>
                <w:sz w:val="24"/>
                <w:szCs w:val="24"/>
              </w:rPr>
              <w:t>after Intervention</w:t>
            </w:r>
          </w:p>
        </w:tc>
      </w:tr>
      <w:tr w:rsidR="004D6FAF" w:rsidTr="004B162A">
        <w:trPr>
          <w:trHeight w:val="409"/>
        </w:trPr>
        <w:tc>
          <w:tcPr>
            <w:tcW w:w="2679" w:type="dxa"/>
            <w:tcBorders>
              <w:bottom w:val="single" w:sz="8" w:space="0" w:color="000000"/>
            </w:tcBorders>
          </w:tcPr>
          <w:p w:rsidR="004D6FAF" w:rsidRDefault="001C6AC1">
            <w:pPr>
              <w:pStyle w:val="normal0"/>
              <w:pBdr>
                <w:top w:val="nil"/>
                <w:left w:val="nil"/>
                <w:bottom w:val="nil"/>
                <w:right w:val="nil"/>
                <w:between w:val="nil"/>
              </w:pBdr>
              <w:spacing w:before="70"/>
              <w:ind w:left="345"/>
              <w:rPr>
                <w:color w:val="000000"/>
                <w:sz w:val="24"/>
                <w:szCs w:val="24"/>
              </w:rPr>
            </w:pPr>
            <w:r>
              <w:rPr>
                <w:color w:val="000000"/>
                <w:sz w:val="24"/>
                <w:szCs w:val="24"/>
              </w:rPr>
              <w:t>Mean</w:t>
            </w:r>
          </w:p>
        </w:tc>
        <w:tc>
          <w:tcPr>
            <w:tcW w:w="2520" w:type="dxa"/>
            <w:tcBorders>
              <w:bottom w:val="single" w:sz="8" w:space="0" w:color="000000"/>
              <w:right w:val="single" w:sz="8" w:space="0" w:color="000000"/>
            </w:tcBorders>
          </w:tcPr>
          <w:p w:rsidR="004D6FAF" w:rsidRDefault="001C6AC1">
            <w:pPr>
              <w:pStyle w:val="normal0"/>
              <w:pBdr>
                <w:top w:val="nil"/>
                <w:left w:val="nil"/>
                <w:bottom w:val="nil"/>
                <w:right w:val="nil"/>
                <w:between w:val="nil"/>
              </w:pBdr>
              <w:spacing w:before="70"/>
              <w:ind w:left="340"/>
              <w:rPr>
                <w:color w:val="000000"/>
                <w:sz w:val="24"/>
                <w:szCs w:val="24"/>
              </w:rPr>
            </w:pPr>
            <w:r>
              <w:rPr>
                <w:color w:val="000000"/>
                <w:sz w:val="24"/>
                <w:szCs w:val="24"/>
              </w:rPr>
              <w:t>688.90</w:t>
            </w:r>
          </w:p>
        </w:tc>
        <w:tc>
          <w:tcPr>
            <w:tcW w:w="2610" w:type="dxa"/>
            <w:tcBorders>
              <w:left w:val="single" w:sz="8" w:space="0" w:color="000000"/>
              <w:bottom w:val="single" w:sz="8" w:space="0" w:color="000000"/>
            </w:tcBorders>
          </w:tcPr>
          <w:p w:rsidR="004D6FAF" w:rsidRDefault="001C6AC1">
            <w:pPr>
              <w:pStyle w:val="normal0"/>
              <w:pBdr>
                <w:top w:val="nil"/>
                <w:left w:val="nil"/>
                <w:bottom w:val="nil"/>
                <w:right w:val="nil"/>
                <w:between w:val="nil"/>
              </w:pBdr>
              <w:spacing w:before="70"/>
              <w:ind w:left="353"/>
              <w:rPr>
                <w:color w:val="000000"/>
                <w:sz w:val="24"/>
                <w:szCs w:val="24"/>
              </w:rPr>
            </w:pPr>
            <w:r>
              <w:rPr>
                <w:color w:val="000000"/>
                <w:sz w:val="24"/>
                <w:szCs w:val="24"/>
              </w:rPr>
              <w:t>774.35</w:t>
            </w:r>
          </w:p>
        </w:tc>
      </w:tr>
      <w:tr w:rsidR="004D6FAF" w:rsidTr="004B162A">
        <w:trPr>
          <w:trHeight w:val="409"/>
        </w:trPr>
        <w:tc>
          <w:tcPr>
            <w:tcW w:w="2679" w:type="dxa"/>
            <w:tcBorders>
              <w:top w:val="single" w:sz="8" w:space="0" w:color="000000"/>
              <w:bottom w:val="single" w:sz="8" w:space="0" w:color="000000"/>
            </w:tcBorders>
          </w:tcPr>
          <w:p w:rsidR="004D6FAF" w:rsidRDefault="001C6AC1">
            <w:pPr>
              <w:pStyle w:val="normal0"/>
              <w:pBdr>
                <w:top w:val="nil"/>
                <w:left w:val="nil"/>
                <w:bottom w:val="nil"/>
                <w:right w:val="nil"/>
                <w:between w:val="nil"/>
              </w:pBdr>
              <w:spacing w:before="70"/>
              <w:ind w:left="345"/>
              <w:rPr>
                <w:color w:val="000000"/>
                <w:sz w:val="24"/>
                <w:szCs w:val="24"/>
              </w:rPr>
            </w:pPr>
            <w:r>
              <w:rPr>
                <w:color w:val="000000"/>
                <w:sz w:val="24"/>
                <w:szCs w:val="24"/>
              </w:rPr>
              <w:t>Median</w:t>
            </w:r>
          </w:p>
        </w:tc>
        <w:tc>
          <w:tcPr>
            <w:tcW w:w="2520" w:type="dxa"/>
            <w:tcBorders>
              <w:top w:val="single" w:sz="8" w:space="0" w:color="000000"/>
              <w:bottom w:val="single" w:sz="8" w:space="0" w:color="000000"/>
              <w:right w:val="single" w:sz="8" w:space="0" w:color="000000"/>
            </w:tcBorders>
          </w:tcPr>
          <w:p w:rsidR="004D6FAF" w:rsidRDefault="001C6AC1">
            <w:pPr>
              <w:pStyle w:val="normal0"/>
              <w:pBdr>
                <w:top w:val="nil"/>
                <w:left w:val="nil"/>
                <w:bottom w:val="nil"/>
                <w:right w:val="nil"/>
                <w:between w:val="nil"/>
              </w:pBdr>
              <w:spacing w:before="70"/>
              <w:ind w:left="340"/>
              <w:rPr>
                <w:color w:val="000000"/>
                <w:sz w:val="24"/>
                <w:szCs w:val="24"/>
              </w:rPr>
            </w:pPr>
            <w:r>
              <w:rPr>
                <w:color w:val="000000"/>
                <w:sz w:val="24"/>
                <w:szCs w:val="24"/>
              </w:rPr>
              <w:t>675.00</w:t>
            </w:r>
          </w:p>
        </w:tc>
        <w:tc>
          <w:tcPr>
            <w:tcW w:w="2610" w:type="dxa"/>
            <w:tcBorders>
              <w:top w:val="single" w:sz="8" w:space="0" w:color="000000"/>
              <w:left w:val="single" w:sz="8" w:space="0" w:color="000000"/>
              <w:bottom w:val="single" w:sz="8" w:space="0" w:color="000000"/>
            </w:tcBorders>
          </w:tcPr>
          <w:p w:rsidR="004D6FAF" w:rsidRDefault="001C6AC1">
            <w:pPr>
              <w:pStyle w:val="normal0"/>
              <w:pBdr>
                <w:top w:val="nil"/>
                <w:left w:val="nil"/>
                <w:bottom w:val="nil"/>
                <w:right w:val="nil"/>
                <w:between w:val="nil"/>
              </w:pBdr>
              <w:spacing w:before="70"/>
              <w:ind w:left="353"/>
              <w:rPr>
                <w:color w:val="000000"/>
                <w:sz w:val="24"/>
                <w:szCs w:val="24"/>
              </w:rPr>
            </w:pPr>
            <w:r>
              <w:rPr>
                <w:color w:val="000000"/>
                <w:sz w:val="24"/>
                <w:szCs w:val="24"/>
              </w:rPr>
              <w:t>789.00</w:t>
            </w:r>
          </w:p>
        </w:tc>
      </w:tr>
      <w:tr w:rsidR="004D6FAF" w:rsidTr="004B162A">
        <w:trPr>
          <w:trHeight w:val="409"/>
        </w:trPr>
        <w:tc>
          <w:tcPr>
            <w:tcW w:w="2679" w:type="dxa"/>
            <w:tcBorders>
              <w:top w:val="single" w:sz="8" w:space="0" w:color="000000"/>
              <w:bottom w:val="single" w:sz="8" w:space="0" w:color="000000"/>
            </w:tcBorders>
          </w:tcPr>
          <w:p w:rsidR="004D6FAF" w:rsidRDefault="001C6AC1">
            <w:pPr>
              <w:pStyle w:val="normal0"/>
              <w:pBdr>
                <w:top w:val="nil"/>
                <w:left w:val="nil"/>
                <w:bottom w:val="nil"/>
                <w:right w:val="nil"/>
                <w:between w:val="nil"/>
              </w:pBdr>
              <w:spacing w:before="63"/>
              <w:ind w:left="345"/>
              <w:rPr>
                <w:color w:val="000000"/>
                <w:sz w:val="24"/>
                <w:szCs w:val="24"/>
              </w:rPr>
            </w:pPr>
            <w:r>
              <w:rPr>
                <w:color w:val="000000"/>
                <w:sz w:val="24"/>
                <w:szCs w:val="24"/>
              </w:rPr>
              <w:t>Mode</w:t>
            </w:r>
          </w:p>
        </w:tc>
        <w:tc>
          <w:tcPr>
            <w:tcW w:w="2520" w:type="dxa"/>
            <w:tcBorders>
              <w:top w:val="single" w:sz="8" w:space="0" w:color="000000"/>
              <w:bottom w:val="single" w:sz="8" w:space="0" w:color="000000"/>
              <w:right w:val="single" w:sz="8" w:space="0" w:color="000000"/>
            </w:tcBorders>
          </w:tcPr>
          <w:p w:rsidR="004D6FAF" w:rsidRDefault="001C6AC1">
            <w:pPr>
              <w:pStyle w:val="normal0"/>
              <w:pBdr>
                <w:top w:val="nil"/>
                <w:left w:val="nil"/>
                <w:bottom w:val="nil"/>
                <w:right w:val="nil"/>
                <w:between w:val="nil"/>
              </w:pBdr>
              <w:spacing w:before="63"/>
              <w:ind w:left="340"/>
              <w:rPr>
                <w:color w:val="000000"/>
                <w:sz w:val="24"/>
                <w:szCs w:val="24"/>
              </w:rPr>
            </w:pPr>
            <w:r>
              <w:rPr>
                <w:color w:val="000000"/>
                <w:sz w:val="24"/>
                <w:szCs w:val="24"/>
              </w:rPr>
              <w:t>615</w:t>
            </w:r>
            <w:r>
              <w:rPr>
                <w:color w:val="000000"/>
                <w:sz w:val="24"/>
                <w:szCs w:val="24"/>
                <w:vertAlign w:val="superscript"/>
              </w:rPr>
              <w:t>a</w:t>
            </w:r>
          </w:p>
        </w:tc>
        <w:tc>
          <w:tcPr>
            <w:tcW w:w="2610" w:type="dxa"/>
            <w:tcBorders>
              <w:top w:val="single" w:sz="8" w:space="0" w:color="000000"/>
              <w:left w:val="single" w:sz="8" w:space="0" w:color="000000"/>
              <w:bottom w:val="single" w:sz="8" w:space="0" w:color="000000"/>
            </w:tcBorders>
          </w:tcPr>
          <w:p w:rsidR="004D6FAF" w:rsidRDefault="001C6AC1">
            <w:pPr>
              <w:pStyle w:val="normal0"/>
              <w:pBdr>
                <w:top w:val="nil"/>
                <w:left w:val="nil"/>
                <w:bottom w:val="nil"/>
                <w:right w:val="nil"/>
                <w:between w:val="nil"/>
              </w:pBdr>
              <w:spacing w:before="63"/>
              <w:ind w:left="353"/>
              <w:rPr>
                <w:color w:val="000000"/>
                <w:sz w:val="24"/>
                <w:szCs w:val="24"/>
              </w:rPr>
            </w:pPr>
            <w:r>
              <w:rPr>
                <w:color w:val="000000"/>
                <w:sz w:val="24"/>
                <w:szCs w:val="24"/>
              </w:rPr>
              <w:t>890</w:t>
            </w:r>
          </w:p>
        </w:tc>
      </w:tr>
      <w:tr w:rsidR="004D6FAF" w:rsidTr="004B162A">
        <w:trPr>
          <w:trHeight w:val="399"/>
        </w:trPr>
        <w:tc>
          <w:tcPr>
            <w:tcW w:w="2679" w:type="dxa"/>
            <w:tcBorders>
              <w:top w:val="single" w:sz="8" w:space="0" w:color="000000"/>
              <w:bottom w:val="nil"/>
            </w:tcBorders>
          </w:tcPr>
          <w:p w:rsidR="004D6FAF" w:rsidRDefault="001C6AC1">
            <w:pPr>
              <w:pStyle w:val="normal0"/>
              <w:pBdr>
                <w:top w:val="nil"/>
                <w:left w:val="nil"/>
                <w:bottom w:val="nil"/>
                <w:right w:val="nil"/>
                <w:between w:val="nil"/>
              </w:pBdr>
              <w:spacing w:before="56"/>
              <w:ind w:left="345"/>
              <w:rPr>
                <w:color w:val="000000"/>
                <w:sz w:val="24"/>
                <w:szCs w:val="24"/>
              </w:rPr>
            </w:pPr>
            <w:proofErr w:type="spellStart"/>
            <w:r>
              <w:rPr>
                <w:color w:val="000000"/>
                <w:sz w:val="24"/>
                <w:szCs w:val="24"/>
              </w:rPr>
              <w:t>Skewness</w:t>
            </w:r>
            <w:proofErr w:type="spellEnd"/>
          </w:p>
        </w:tc>
        <w:tc>
          <w:tcPr>
            <w:tcW w:w="2520" w:type="dxa"/>
            <w:tcBorders>
              <w:top w:val="single" w:sz="8" w:space="0" w:color="000000"/>
              <w:bottom w:val="nil"/>
              <w:right w:val="single" w:sz="8" w:space="0" w:color="000000"/>
            </w:tcBorders>
          </w:tcPr>
          <w:p w:rsidR="004D6FAF" w:rsidRDefault="001C6AC1">
            <w:pPr>
              <w:pStyle w:val="normal0"/>
              <w:pBdr>
                <w:top w:val="nil"/>
                <w:left w:val="nil"/>
                <w:bottom w:val="nil"/>
                <w:right w:val="nil"/>
                <w:between w:val="nil"/>
              </w:pBdr>
              <w:spacing w:before="56"/>
              <w:ind w:left="340"/>
              <w:rPr>
                <w:color w:val="000000"/>
                <w:sz w:val="24"/>
                <w:szCs w:val="24"/>
              </w:rPr>
            </w:pPr>
            <w:r>
              <w:rPr>
                <w:color w:val="000000"/>
                <w:sz w:val="24"/>
                <w:szCs w:val="24"/>
              </w:rPr>
              <w:t>-.299</w:t>
            </w:r>
          </w:p>
        </w:tc>
        <w:tc>
          <w:tcPr>
            <w:tcW w:w="2610" w:type="dxa"/>
            <w:tcBorders>
              <w:top w:val="single" w:sz="8" w:space="0" w:color="000000"/>
              <w:left w:val="single" w:sz="8" w:space="0" w:color="000000"/>
              <w:bottom w:val="nil"/>
            </w:tcBorders>
          </w:tcPr>
          <w:p w:rsidR="004D6FAF" w:rsidRDefault="001C6AC1">
            <w:pPr>
              <w:pStyle w:val="normal0"/>
              <w:pBdr>
                <w:top w:val="nil"/>
                <w:left w:val="nil"/>
                <w:bottom w:val="nil"/>
                <w:right w:val="nil"/>
                <w:between w:val="nil"/>
              </w:pBdr>
              <w:spacing w:before="56"/>
              <w:ind w:left="353"/>
              <w:rPr>
                <w:color w:val="000000"/>
                <w:sz w:val="24"/>
                <w:szCs w:val="24"/>
              </w:rPr>
            </w:pPr>
            <w:r>
              <w:rPr>
                <w:color w:val="000000"/>
                <w:sz w:val="24"/>
                <w:szCs w:val="24"/>
              </w:rPr>
              <w:t>-.806</w:t>
            </w:r>
          </w:p>
        </w:tc>
      </w:tr>
      <w:tr w:rsidR="004D6FAF" w:rsidTr="004B162A">
        <w:trPr>
          <w:trHeight w:val="400"/>
        </w:trPr>
        <w:tc>
          <w:tcPr>
            <w:tcW w:w="2679" w:type="dxa"/>
            <w:tcBorders>
              <w:top w:val="nil"/>
              <w:bottom w:val="single" w:sz="8" w:space="0" w:color="000000"/>
            </w:tcBorders>
          </w:tcPr>
          <w:p w:rsidR="004D6FAF" w:rsidRDefault="001C6AC1">
            <w:pPr>
              <w:pStyle w:val="normal0"/>
              <w:pBdr>
                <w:top w:val="nil"/>
                <w:left w:val="nil"/>
                <w:bottom w:val="nil"/>
                <w:right w:val="nil"/>
                <w:between w:val="nil"/>
              </w:pBdr>
              <w:spacing w:before="57"/>
              <w:ind w:left="345"/>
              <w:rPr>
                <w:color w:val="000000"/>
                <w:sz w:val="24"/>
                <w:szCs w:val="24"/>
              </w:rPr>
            </w:pPr>
            <w:r>
              <w:rPr>
                <w:color w:val="000000"/>
                <w:sz w:val="24"/>
                <w:szCs w:val="24"/>
              </w:rPr>
              <w:t xml:space="preserve">Std. Error of </w:t>
            </w:r>
            <w:proofErr w:type="spellStart"/>
            <w:r>
              <w:rPr>
                <w:color w:val="000000"/>
                <w:sz w:val="24"/>
                <w:szCs w:val="24"/>
              </w:rPr>
              <w:t>Skewness</w:t>
            </w:r>
            <w:proofErr w:type="spellEnd"/>
          </w:p>
        </w:tc>
        <w:tc>
          <w:tcPr>
            <w:tcW w:w="2520" w:type="dxa"/>
            <w:tcBorders>
              <w:top w:val="nil"/>
              <w:bottom w:val="single" w:sz="8" w:space="0" w:color="000000"/>
              <w:right w:val="single" w:sz="8" w:space="0" w:color="000000"/>
            </w:tcBorders>
          </w:tcPr>
          <w:p w:rsidR="004D6FAF" w:rsidRDefault="001C6AC1">
            <w:pPr>
              <w:pStyle w:val="normal0"/>
              <w:pBdr>
                <w:top w:val="nil"/>
                <w:left w:val="nil"/>
                <w:bottom w:val="nil"/>
                <w:right w:val="nil"/>
                <w:between w:val="nil"/>
              </w:pBdr>
              <w:spacing w:before="57"/>
              <w:ind w:left="340"/>
              <w:rPr>
                <w:color w:val="000000"/>
                <w:sz w:val="24"/>
                <w:szCs w:val="24"/>
              </w:rPr>
            </w:pPr>
            <w:r>
              <w:rPr>
                <w:color w:val="000000"/>
                <w:sz w:val="24"/>
                <w:szCs w:val="24"/>
              </w:rPr>
              <w:t>.122</w:t>
            </w:r>
          </w:p>
        </w:tc>
        <w:tc>
          <w:tcPr>
            <w:tcW w:w="2610" w:type="dxa"/>
            <w:tcBorders>
              <w:top w:val="nil"/>
              <w:left w:val="single" w:sz="8" w:space="0" w:color="000000"/>
              <w:bottom w:val="single" w:sz="8" w:space="0" w:color="000000"/>
            </w:tcBorders>
          </w:tcPr>
          <w:p w:rsidR="004D6FAF" w:rsidRDefault="001C6AC1">
            <w:pPr>
              <w:pStyle w:val="normal0"/>
              <w:pBdr>
                <w:top w:val="nil"/>
                <w:left w:val="nil"/>
                <w:bottom w:val="nil"/>
                <w:right w:val="nil"/>
                <w:between w:val="nil"/>
              </w:pBdr>
              <w:spacing w:before="57"/>
              <w:ind w:left="353"/>
              <w:rPr>
                <w:color w:val="000000"/>
                <w:sz w:val="24"/>
                <w:szCs w:val="24"/>
              </w:rPr>
            </w:pPr>
            <w:r>
              <w:rPr>
                <w:color w:val="000000"/>
                <w:sz w:val="24"/>
                <w:szCs w:val="24"/>
              </w:rPr>
              <w:t>.122</w:t>
            </w:r>
          </w:p>
        </w:tc>
      </w:tr>
      <w:tr w:rsidR="004D6FAF" w:rsidTr="004B162A">
        <w:trPr>
          <w:trHeight w:val="407"/>
        </w:trPr>
        <w:tc>
          <w:tcPr>
            <w:tcW w:w="2679" w:type="dxa"/>
            <w:tcBorders>
              <w:top w:val="single" w:sz="8" w:space="0" w:color="000000"/>
              <w:bottom w:val="nil"/>
            </w:tcBorders>
          </w:tcPr>
          <w:p w:rsidR="004D6FAF" w:rsidRDefault="001C6AC1">
            <w:pPr>
              <w:pStyle w:val="normal0"/>
              <w:pBdr>
                <w:top w:val="nil"/>
                <w:left w:val="nil"/>
                <w:bottom w:val="nil"/>
                <w:right w:val="nil"/>
                <w:between w:val="nil"/>
              </w:pBdr>
              <w:spacing w:before="63"/>
              <w:ind w:left="345"/>
              <w:rPr>
                <w:color w:val="000000"/>
                <w:sz w:val="24"/>
                <w:szCs w:val="24"/>
              </w:rPr>
            </w:pPr>
            <w:r>
              <w:rPr>
                <w:color w:val="000000"/>
                <w:sz w:val="24"/>
                <w:szCs w:val="24"/>
              </w:rPr>
              <w:t>Kurtosis</w:t>
            </w:r>
          </w:p>
        </w:tc>
        <w:tc>
          <w:tcPr>
            <w:tcW w:w="2520" w:type="dxa"/>
            <w:tcBorders>
              <w:top w:val="single" w:sz="8" w:space="0" w:color="000000"/>
              <w:bottom w:val="nil"/>
              <w:right w:val="single" w:sz="8" w:space="0" w:color="000000"/>
            </w:tcBorders>
          </w:tcPr>
          <w:p w:rsidR="004D6FAF" w:rsidRDefault="001C6AC1">
            <w:pPr>
              <w:pStyle w:val="normal0"/>
              <w:pBdr>
                <w:top w:val="nil"/>
                <w:left w:val="nil"/>
                <w:bottom w:val="nil"/>
                <w:right w:val="nil"/>
                <w:between w:val="nil"/>
              </w:pBdr>
              <w:spacing w:before="63"/>
              <w:ind w:left="340"/>
              <w:rPr>
                <w:color w:val="000000"/>
                <w:sz w:val="24"/>
                <w:szCs w:val="24"/>
              </w:rPr>
            </w:pPr>
            <w:r>
              <w:rPr>
                <w:color w:val="000000"/>
                <w:sz w:val="24"/>
                <w:szCs w:val="24"/>
              </w:rPr>
              <w:t>1.349</w:t>
            </w:r>
          </w:p>
        </w:tc>
        <w:tc>
          <w:tcPr>
            <w:tcW w:w="2610" w:type="dxa"/>
            <w:tcBorders>
              <w:top w:val="single" w:sz="8" w:space="0" w:color="000000"/>
              <w:left w:val="single" w:sz="8" w:space="0" w:color="000000"/>
              <w:bottom w:val="nil"/>
            </w:tcBorders>
          </w:tcPr>
          <w:p w:rsidR="004D6FAF" w:rsidRDefault="001C6AC1">
            <w:pPr>
              <w:pStyle w:val="normal0"/>
              <w:pBdr>
                <w:top w:val="nil"/>
                <w:left w:val="nil"/>
                <w:bottom w:val="nil"/>
                <w:right w:val="nil"/>
                <w:between w:val="nil"/>
              </w:pBdr>
              <w:spacing w:before="63"/>
              <w:ind w:left="353"/>
              <w:rPr>
                <w:color w:val="000000"/>
                <w:sz w:val="24"/>
                <w:szCs w:val="24"/>
              </w:rPr>
            </w:pPr>
            <w:r>
              <w:rPr>
                <w:color w:val="000000"/>
                <w:sz w:val="24"/>
                <w:szCs w:val="24"/>
              </w:rPr>
              <w:t>1.830</w:t>
            </w:r>
          </w:p>
        </w:tc>
      </w:tr>
      <w:tr w:rsidR="004D6FAF" w:rsidTr="004B162A">
        <w:trPr>
          <w:trHeight w:val="391"/>
        </w:trPr>
        <w:tc>
          <w:tcPr>
            <w:tcW w:w="2679" w:type="dxa"/>
            <w:tcBorders>
              <w:top w:val="nil"/>
            </w:tcBorders>
          </w:tcPr>
          <w:p w:rsidR="004D6FAF" w:rsidRDefault="001C6AC1">
            <w:pPr>
              <w:pStyle w:val="normal0"/>
              <w:pBdr>
                <w:top w:val="nil"/>
                <w:left w:val="nil"/>
                <w:bottom w:val="nil"/>
                <w:right w:val="nil"/>
                <w:between w:val="nil"/>
              </w:pBdr>
              <w:spacing w:before="57"/>
              <w:ind w:left="345"/>
              <w:rPr>
                <w:color w:val="000000"/>
                <w:sz w:val="24"/>
                <w:szCs w:val="24"/>
              </w:rPr>
            </w:pPr>
            <w:r>
              <w:rPr>
                <w:color w:val="000000"/>
                <w:sz w:val="24"/>
                <w:szCs w:val="24"/>
              </w:rPr>
              <w:t>Std. Error of Kurtosis</w:t>
            </w:r>
          </w:p>
        </w:tc>
        <w:tc>
          <w:tcPr>
            <w:tcW w:w="2520" w:type="dxa"/>
            <w:tcBorders>
              <w:top w:val="nil"/>
              <w:right w:val="single" w:sz="8" w:space="0" w:color="000000"/>
            </w:tcBorders>
          </w:tcPr>
          <w:p w:rsidR="004D6FAF" w:rsidRDefault="001C6AC1">
            <w:pPr>
              <w:pStyle w:val="normal0"/>
              <w:pBdr>
                <w:top w:val="nil"/>
                <w:left w:val="nil"/>
                <w:bottom w:val="nil"/>
                <w:right w:val="nil"/>
                <w:between w:val="nil"/>
              </w:pBdr>
              <w:spacing w:before="57"/>
              <w:ind w:left="340"/>
              <w:rPr>
                <w:color w:val="000000"/>
                <w:sz w:val="24"/>
                <w:szCs w:val="24"/>
              </w:rPr>
            </w:pPr>
            <w:r>
              <w:rPr>
                <w:color w:val="000000"/>
                <w:sz w:val="24"/>
                <w:szCs w:val="24"/>
              </w:rPr>
              <w:t>.243</w:t>
            </w:r>
          </w:p>
        </w:tc>
        <w:tc>
          <w:tcPr>
            <w:tcW w:w="2610" w:type="dxa"/>
            <w:tcBorders>
              <w:top w:val="nil"/>
              <w:left w:val="single" w:sz="8" w:space="0" w:color="000000"/>
            </w:tcBorders>
          </w:tcPr>
          <w:p w:rsidR="004D6FAF" w:rsidRDefault="001C6AC1">
            <w:pPr>
              <w:pStyle w:val="normal0"/>
              <w:pBdr>
                <w:top w:val="nil"/>
                <w:left w:val="nil"/>
                <w:bottom w:val="nil"/>
                <w:right w:val="nil"/>
                <w:between w:val="nil"/>
              </w:pBdr>
              <w:spacing w:before="57"/>
              <w:ind w:left="353"/>
              <w:rPr>
                <w:color w:val="000000"/>
                <w:sz w:val="24"/>
                <w:szCs w:val="24"/>
              </w:rPr>
            </w:pPr>
            <w:r>
              <w:rPr>
                <w:color w:val="000000"/>
                <w:sz w:val="24"/>
                <w:szCs w:val="24"/>
              </w:rPr>
              <w:t>.243</w:t>
            </w:r>
          </w:p>
        </w:tc>
      </w:tr>
    </w:tbl>
    <w:p w:rsidR="004D6FAF" w:rsidRDefault="001C6AC1">
      <w:pPr>
        <w:pStyle w:val="normal0"/>
        <w:pBdr>
          <w:top w:val="nil"/>
          <w:left w:val="nil"/>
          <w:bottom w:val="nil"/>
          <w:right w:val="nil"/>
          <w:between w:val="nil"/>
        </w:pBdr>
        <w:ind w:left="518"/>
        <w:rPr>
          <w:color w:val="000000"/>
          <w:sz w:val="20"/>
          <w:szCs w:val="20"/>
        </w:rPr>
      </w:pPr>
      <w:r>
        <w:rPr>
          <w:noProof/>
          <w:color w:val="000000"/>
          <w:sz w:val="20"/>
          <w:szCs w:val="20"/>
        </w:rPr>
        <w:lastRenderedPageBreak/>
        <w:drawing>
          <wp:inline distT="0" distB="0" distL="0" distR="0">
            <wp:extent cx="5762625" cy="7572375"/>
            <wp:effectExtent l="19050" t="0" r="9525"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5762335" cy="7571994"/>
                    </a:xfrm>
                    <a:prstGeom prst="rect">
                      <a:avLst/>
                    </a:prstGeom>
                    <a:ln/>
                  </pic:spPr>
                </pic:pic>
              </a:graphicData>
            </a:graphic>
          </wp:inline>
        </w:drawing>
      </w: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16"/>
          <w:szCs w:val="16"/>
        </w:rPr>
      </w:pPr>
    </w:p>
    <w:p w:rsidR="004D6FAF" w:rsidRDefault="001C6AC1">
      <w:pPr>
        <w:pStyle w:val="normal0"/>
        <w:spacing w:before="91"/>
        <w:ind w:left="935"/>
        <w:rPr>
          <w:b/>
          <w:sz w:val="20"/>
          <w:szCs w:val="20"/>
        </w:rPr>
        <w:sectPr w:rsidR="004D6FAF">
          <w:footerReference w:type="default" r:id="rId8"/>
          <w:pgSz w:w="11920" w:h="16850"/>
          <w:pgMar w:top="1300" w:right="620" w:bottom="280" w:left="620" w:header="360" w:footer="360" w:gutter="0"/>
          <w:cols w:space="720"/>
        </w:sectPr>
      </w:pPr>
      <w:r>
        <w:rPr>
          <w:b/>
          <w:sz w:val="20"/>
          <w:szCs w:val="20"/>
        </w:rPr>
        <w:t>Table-2: Test for Equality of Means of Experimental and Control Group regarding Emotional Intelligence</w:t>
      </w:r>
    </w:p>
    <w:p w:rsidR="004D6FAF" w:rsidRDefault="004D6FAF">
      <w:pPr>
        <w:pStyle w:val="normal0"/>
        <w:pBdr>
          <w:top w:val="nil"/>
          <w:left w:val="nil"/>
          <w:bottom w:val="nil"/>
          <w:right w:val="nil"/>
          <w:between w:val="nil"/>
        </w:pBdr>
        <w:spacing w:line="276" w:lineRule="auto"/>
        <w:rPr>
          <w:b/>
          <w:sz w:val="20"/>
          <w:szCs w:val="20"/>
        </w:rPr>
      </w:pPr>
    </w:p>
    <w:tbl>
      <w:tblPr>
        <w:tblStyle w:val="a0"/>
        <w:tblW w:w="8209" w:type="dxa"/>
        <w:tblInd w:w="12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2720"/>
        <w:gridCol w:w="1131"/>
        <w:gridCol w:w="1133"/>
        <w:gridCol w:w="1597"/>
        <w:gridCol w:w="1628"/>
      </w:tblGrid>
      <w:tr w:rsidR="004D6FAF">
        <w:trPr>
          <w:trHeight w:val="1162"/>
        </w:trPr>
        <w:tc>
          <w:tcPr>
            <w:tcW w:w="2720" w:type="dxa"/>
          </w:tcPr>
          <w:p w:rsidR="004D6FAF" w:rsidRDefault="004D6FAF">
            <w:pPr>
              <w:pStyle w:val="normal0"/>
              <w:pBdr>
                <w:top w:val="nil"/>
                <w:left w:val="nil"/>
                <w:bottom w:val="nil"/>
                <w:right w:val="nil"/>
                <w:between w:val="nil"/>
              </w:pBdr>
              <w:spacing w:before="5"/>
              <w:rPr>
                <w:b/>
                <w:color w:val="000000"/>
                <w:sz w:val="38"/>
                <w:szCs w:val="38"/>
              </w:rPr>
            </w:pPr>
          </w:p>
          <w:p w:rsidR="004D6FAF" w:rsidRDefault="001C6AC1">
            <w:pPr>
              <w:pStyle w:val="normal0"/>
              <w:pBdr>
                <w:top w:val="nil"/>
                <w:left w:val="nil"/>
                <w:bottom w:val="nil"/>
                <w:right w:val="nil"/>
                <w:between w:val="nil"/>
              </w:pBdr>
              <w:ind w:left="344"/>
              <w:rPr>
                <w:b/>
                <w:color w:val="000000"/>
                <w:sz w:val="24"/>
                <w:szCs w:val="24"/>
              </w:rPr>
            </w:pPr>
            <w:r>
              <w:rPr>
                <w:b/>
                <w:color w:val="000000"/>
                <w:sz w:val="24"/>
                <w:szCs w:val="24"/>
              </w:rPr>
              <w:t>Condition</w:t>
            </w:r>
          </w:p>
        </w:tc>
        <w:tc>
          <w:tcPr>
            <w:tcW w:w="1131" w:type="dxa"/>
            <w:tcBorders>
              <w:right w:val="single" w:sz="8" w:space="0" w:color="000000"/>
            </w:tcBorders>
          </w:tcPr>
          <w:p w:rsidR="004D6FAF" w:rsidRDefault="004D6FAF">
            <w:pPr>
              <w:pStyle w:val="normal0"/>
              <w:pBdr>
                <w:top w:val="nil"/>
                <w:left w:val="nil"/>
                <w:bottom w:val="nil"/>
                <w:right w:val="nil"/>
                <w:between w:val="nil"/>
              </w:pBdr>
              <w:spacing w:before="5"/>
              <w:rPr>
                <w:b/>
                <w:color w:val="000000"/>
                <w:sz w:val="38"/>
                <w:szCs w:val="38"/>
              </w:rPr>
            </w:pPr>
          </w:p>
          <w:p w:rsidR="004D6FAF" w:rsidRDefault="001C6AC1">
            <w:pPr>
              <w:pStyle w:val="normal0"/>
              <w:pBdr>
                <w:top w:val="nil"/>
                <w:left w:val="nil"/>
                <w:bottom w:val="nil"/>
                <w:right w:val="nil"/>
                <w:between w:val="nil"/>
              </w:pBdr>
              <w:ind w:left="342"/>
              <w:rPr>
                <w:b/>
                <w:color w:val="000000"/>
                <w:sz w:val="24"/>
                <w:szCs w:val="24"/>
              </w:rPr>
            </w:pPr>
            <w:r>
              <w:rPr>
                <w:b/>
                <w:color w:val="000000"/>
                <w:sz w:val="24"/>
                <w:szCs w:val="24"/>
              </w:rPr>
              <w:t>N</w:t>
            </w:r>
          </w:p>
        </w:tc>
        <w:tc>
          <w:tcPr>
            <w:tcW w:w="1133"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5"/>
              <w:rPr>
                <w:b/>
                <w:color w:val="000000"/>
                <w:sz w:val="38"/>
                <w:szCs w:val="38"/>
              </w:rPr>
            </w:pPr>
          </w:p>
          <w:p w:rsidR="004D6FAF" w:rsidRDefault="001C6AC1">
            <w:pPr>
              <w:pStyle w:val="normal0"/>
              <w:pBdr>
                <w:top w:val="nil"/>
                <w:left w:val="nil"/>
                <w:bottom w:val="nil"/>
                <w:right w:val="nil"/>
                <w:between w:val="nil"/>
              </w:pBdr>
              <w:ind w:left="354"/>
              <w:rPr>
                <w:b/>
                <w:color w:val="000000"/>
                <w:sz w:val="24"/>
                <w:szCs w:val="24"/>
              </w:rPr>
            </w:pPr>
            <w:r>
              <w:rPr>
                <w:b/>
                <w:color w:val="000000"/>
                <w:sz w:val="24"/>
                <w:szCs w:val="24"/>
              </w:rPr>
              <w:t>Mean</w:t>
            </w:r>
          </w:p>
        </w:tc>
        <w:tc>
          <w:tcPr>
            <w:tcW w:w="1597"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4"/>
              <w:rPr>
                <w:b/>
                <w:color w:val="000000"/>
                <w:sz w:val="26"/>
                <w:szCs w:val="26"/>
              </w:rPr>
            </w:pPr>
          </w:p>
          <w:p w:rsidR="004D6FAF" w:rsidRDefault="001C6AC1">
            <w:pPr>
              <w:pStyle w:val="normal0"/>
              <w:pBdr>
                <w:top w:val="nil"/>
                <w:left w:val="nil"/>
                <w:bottom w:val="nil"/>
                <w:right w:val="nil"/>
                <w:between w:val="nil"/>
              </w:pBdr>
              <w:ind w:left="351" w:right="228"/>
              <w:rPr>
                <w:b/>
                <w:color w:val="000000"/>
                <w:sz w:val="24"/>
                <w:szCs w:val="24"/>
              </w:rPr>
            </w:pPr>
            <w:r>
              <w:rPr>
                <w:b/>
                <w:color w:val="000000"/>
                <w:sz w:val="24"/>
                <w:szCs w:val="24"/>
              </w:rPr>
              <w:t>Std. Deviation</w:t>
            </w:r>
          </w:p>
        </w:tc>
        <w:tc>
          <w:tcPr>
            <w:tcW w:w="1628" w:type="dxa"/>
            <w:tcBorders>
              <w:left w:val="single" w:sz="8" w:space="0" w:color="000000"/>
            </w:tcBorders>
          </w:tcPr>
          <w:p w:rsidR="004D6FAF" w:rsidRDefault="004D6FAF">
            <w:pPr>
              <w:pStyle w:val="normal0"/>
              <w:pBdr>
                <w:top w:val="nil"/>
                <w:left w:val="nil"/>
                <w:bottom w:val="nil"/>
                <w:right w:val="nil"/>
                <w:between w:val="nil"/>
              </w:pBdr>
              <w:spacing w:before="4"/>
              <w:rPr>
                <w:b/>
                <w:color w:val="000000"/>
                <w:sz w:val="26"/>
                <w:szCs w:val="26"/>
              </w:rPr>
            </w:pPr>
          </w:p>
          <w:p w:rsidR="004D6FAF" w:rsidRDefault="004B162A">
            <w:pPr>
              <w:pStyle w:val="normal0"/>
              <w:pBdr>
                <w:top w:val="nil"/>
                <w:left w:val="nil"/>
                <w:bottom w:val="nil"/>
                <w:right w:val="nil"/>
                <w:between w:val="nil"/>
              </w:pBdr>
              <w:tabs>
                <w:tab w:val="left" w:pos="1032"/>
              </w:tabs>
              <w:ind w:left="351" w:right="-44"/>
              <w:rPr>
                <w:b/>
                <w:color w:val="000000"/>
                <w:sz w:val="24"/>
                <w:szCs w:val="24"/>
              </w:rPr>
            </w:pPr>
            <w:r>
              <w:rPr>
                <w:b/>
                <w:color w:val="000000"/>
                <w:sz w:val="24"/>
                <w:szCs w:val="24"/>
              </w:rPr>
              <w:t xml:space="preserve">Std. </w:t>
            </w:r>
            <w:r w:rsidR="001C6AC1">
              <w:rPr>
                <w:b/>
                <w:color w:val="000000"/>
                <w:sz w:val="24"/>
                <w:szCs w:val="24"/>
              </w:rPr>
              <w:t>Error Mean</w:t>
            </w:r>
          </w:p>
        </w:tc>
      </w:tr>
      <w:tr w:rsidR="004D6FAF">
        <w:trPr>
          <w:trHeight w:val="800"/>
        </w:trPr>
        <w:tc>
          <w:tcPr>
            <w:tcW w:w="2720" w:type="dxa"/>
            <w:tcBorders>
              <w:bottom w:val="single" w:sz="8" w:space="0" w:color="000000"/>
            </w:tcBorders>
          </w:tcPr>
          <w:p w:rsidR="004D6FAF" w:rsidRDefault="004D6FAF">
            <w:pPr>
              <w:pStyle w:val="normal0"/>
              <w:pBdr>
                <w:top w:val="nil"/>
                <w:left w:val="nil"/>
                <w:bottom w:val="nil"/>
                <w:right w:val="nil"/>
                <w:between w:val="nil"/>
              </w:pBdr>
              <w:spacing w:before="6"/>
              <w:rPr>
                <w:b/>
                <w:color w:val="000000"/>
              </w:rPr>
            </w:pPr>
          </w:p>
          <w:p w:rsidR="004D6FAF" w:rsidRDefault="001C6AC1">
            <w:pPr>
              <w:pStyle w:val="normal0"/>
              <w:pBdr>
                <w:top w:val="nil"/>
                <w:left w:val="nil"/>
                <w:bottom w:val="nil"/>
                <w:right w:val="nil"/>
                <w:between w:val="nil"/>
              </w:pBdr>
              <w:spacing w:before="1"/>
              <w:ind w:left="344"/>
              <w:rPr>
                <w:b/>
                <w:color w:val="000000"/>
                <w:sz w:val="24"/>
                <w:szCs w:val="24"/>
              </w:rPr>
            </w:pPr>
            <w:r>
              <w:rPr>
                <w:b/>
                <w:color w:val="000000"/>
                <w:sz w:val="24"/>
                <w:szCs w:val="24"/>
              </w:rPr>
              <w:t>Experimental</w:t>
            </w:r>
          </w:p>
        </w:tc>
        <w:tc>
          <w:tcPr>
            <w:tcW w:w="1131" w:type="dxa"/>
            <w:tcBorders>
              <w:bottom w:val="single" w:sz="8" w:space="0" w:color="000000"/>
              <w:right w:val="single" w:sz="8" w:space="0" w:color="000000"/>
            </w:tcBorders>
          </w:tcPr>
          <w:p w:rsidR="004D6FAF" w:rsidRDefault="004D6FAF">
            <w:pPr>
              <w:pStyle w:val="normal0"/>
              <w:pBdr>
                <w:top w:val="nil"/>
                <w:left w:val="nil"/>
                <w:bottom w:val="nil"/>
                <w:right w:val="nil"/>
                <w:between w:val="nil"/>
              </w:pBdr>
              <w:spacing w:before="6"/>
              <w:rPr>
                <w:b/>
                <w:color w:val="000000"/>
              </w:rPr>
            </w:pPr>
          </w:p>
          <w:p w:rsidR="004D6FAF" w:rsidRDefault="001C6AC1">
            <w:pPr>
              <w:pStyle w:val="normal0"/>
              <w:pBdr>
                <w:top w:val="nil"/>
                <w:left w:val="nil"/>
                <w:bottom w:val="nil"/>
                <w:right w:val="nil"/>
                <w:between w:val="nil"/>
              </w:pBdr>
              <w:spacing w:before="1"/>
              <w:ind w:left="342"/>
              <w:rPr>
                <w:color w:val="000000"/>
                <w:sz w:val="24"/>
                <w:szCs w:val="24"/>
              </w:rPr>
            </w:pPr>
            <w:r>
              <w:rPr>
                <w:color w:val="000000"/>
                <w:sz w:val="24"/>
                <w:szCs w:val="24"/>
              </w:rPr>
              <w:t>200</w:t>
            </w:r>
          </w:p>
        </w:tc>
        <w:tc>
          <w:tcPr>
            <w:tcW w:w="1133" w:type="dxa"/>
            <w:tcBorders>
              <w:left w:val="single" w:sz="8" w:space="0" w:color="000000"/>
              <w:bottom w:val="single" w:sz="8" w:space="0" w:color="000000"/>
              <w:right w:val="single" w:sz="8" w:space="0" w:color="000000"/>
            </w:tcBorders>
          </w:tcPr>
          <w:p w:rsidR="004D6FAF" w:rsidRDefault="004D6FAF">
            <w:pPr>
              <w:pStyle w:val="normal0"/>
              <w:pBdr>
                <w:top w:val="nil"/>
                <w:left w:val="nil"/>
                <w:bottom w:val="nil"/>
                <w:right w:val="nil"/>
                <w:between w:val="nil"/>
              </w:pBdr>
              <w:spacing w:before="6"/>
              <w:rPr>
                <w:b/>
                <w:color w:val="000000"/>
              </w:rPr>
            </w:pPr>
          </w:p>
          <w:p w:rsidR="004D6FAF" w:rsidRDefault="001C6AC1">
            <w:pPr>
              <w:pStyle w:val="normal0"/>
              <w:pBdr>
                <w:top w:val="nil"/>
                <w:left w:val="nil"/>
                <w:bottom w:val="nil"/>
                <w:right w:val="nil"/>
                <w:between w:val="nil"/>
              </w:pBdr>
              <w:spacing w:before="1"/>
              <w:ind w:left="354"/>
              <w:rPr>
                <w:color w:val="000000"/>
                <w:sz w:val="24"/>
                <w:szCs w:val="24"/>
              </w:rPr>
            </w:pPr>
            <w:r>
              <w:rPr>
                <w:color w:val="000000"/>
                <w:sz w:val="24"/>
                <w:szCs w:val="24"/>
              </w:rPr>
              <w:t>690.86</w:t>
            </w:r>
          </w:p>
        </w:tc>
        <w:tc>
          <w:tcPr>
            <w:tcW w:w="1597" w:type="dxa"/>
            <w:tcBorders>
              <w:left w:val="single" w:sz="8" w:space="0" w:color="000000"/>
              <w:bottom w:val="single" w:sz="8" w:space="0" w:color="000000"/>
              <w:right w:val="single" w:sz="8" w:space="0" w:color="000000"/>
            </w:tcBorders>
          </w:tcPr>
          <w:p w:rsidR="004D6FAF" w:rsidRDefault="004D6FAF">
            <w:pPr>
              <w:pStyle w:val="normal0"/>
              <w:pBdr>
                <w:top w:val="nil"/>
                <w:left w:val="nil"/>
                <w:bottom w:val="nil"/>
                <w:right w:val="nil"/>
                <w:between w:val="nil"/>
              </w:pBdr>
              <w:spacing w:before="6"/>
              <w:rPr>
                <w:b/>
                <w:color w:val="000000"/>
              </w:rPr>
            </w:pPr>
          </w:p>
          <w:p w:rsidR="004D6FAF" w:rsidRDefault="001C6AC1">
            <w:pPr>
              <w:pStyle w:val="normal0"/>
              <w:pBdr>
                <w:top w:val="nil"/>
                <w:left w:val="nil"/>
                <w:bottom w:val="nil"/>
                <w:right w:val="nil"/>
                <w:between w:val="nil"/>
              </w:pBdr>
              <w:spacing w:before="1"/>
              <w:ind w:left="351"/>
              <w:rPr>
                <w:color w:val="000000"/>
                <w:sz w:val="24"/>
                <w:szCs w:val="24"/>
              </w:rPr>
            </w:pPr>
            <w:r>
              <w:rPr>
                <w:color w:val="000000"/>
                <w:sz w:val="24"/>
                <w:szCs w:val="24"/>
              </w:rPr>
              <w:t>120.470</w:t>
            </w:r>
          </w:p>
        </w:tc>
        <w:tc>
          <w:tcPr>
            <w:tcW w:w="1628" w:type="dxa"/>
            <w:tcBorders>
              <w:left w:val="single" w:sz="8" w:space="0" w:color="000000"/>
              <w:bottom w:val="single" w:sz="8" w:space="0" w:color="000000"/>
            </w:tcBorders>
          </w:tcPr>
          <w:p w:rsidR="004D6FAF" w:rsidRDefault="004D6FAF">
            <w:pPr>
              <w:pStyle w:val="normal0"/>
              <w:pBdr>
                <w:top w:val="nil"/>
                <w:left w:val="nil"/>
                <w:bottom w:val="nil"/>
                <w:right w:val="nil"/>
                <w:between w:val="nil"/>
              </w:pBdr>
              <w:spacing w:before="6"/>
              <w:rPr>
                <w:b/>
                <w:color w:val="000000"/>
              </w:rPr>
            </w:pPr>
          </w:p>
          <w:p w:rsidR="004D6FAF" w:rsidRDefault="001C6AC1">
            <w:pPr>
              <w:pStyle w:val="normal0"/>
              <w:pBdr>
                <w:top w:val="nil"/>
                <w:left w:val="nil"/>
                <w:bottom w:val="nil"/>
                <w:right w:val="nil"/>
                <w:between w:val="nil"/>
              </w:pBdr>
              <w:spacing w:before="1"/>
              <w:ind w:left="351"/>
              <w:rPr>
                <w:color w:val="000000"/>
                <w:sz w:val="24"/>
                <w:szCs w:val="24"/>
              </w:rPr>
            </w:pPr>
            <w:r>
              <w:rPr>
                <w:color w:val="000000"/>
                <w:sz w:val="24"/>
                <w:szCs w:val="24"/>
              </w:rPr>
              <w:t>8.518</w:t>
            </w:r>
          </w:p>
        </w:tc>
      </w:tr>
      <w:tr w:rsidR="004D6FAF">
        <w:trPr>
          <w:trHeight w:val="680"/>
        </w:trPr>
        <w:tc>
          <w:tcPr>
            <w:tcW w:w="2720" w:type="dxa"/>
            <w:tcBorders>
              <w:top w:val="single" w:sz="8" w:space="0" w:color="000000"/>
            </w:tcBorders>
          </w:tcPr>
          <w:p w:rsidR="004D6FAF" w:rsidRDefault="001C6AC1">
            <w:pPr>
              <w:pStyle w:val="normal0"/>
              <w:pBdr>
                <w:top w:val="nil"/>
                <w:left w:val="nil"/>
                <w:bottom w:val="nil"/>
                <w:right w:val="nil"/>
                <w:between w:val="nil"/>
              </w:pBdr>
              <w:spacing w:before="205"/>
              <w:ind w:left="344"/>
              <w:rPr>
                <w:b/>
                <w:color w:val="000000"/>
                <w:sz w:val="24"/>
                <w:szCs w:val="24"/>
              </w:rPr>
            </w:pPr>
            <w:r>
              <w:rPr>
                <w:b/>
                <w:color w:val="000000"/>
                <w:sz w:val="24"/>
                <w:szCs w:val="24"/>
              </w:rPr>
              <w:t>Control</w:t>
            </w:r>
          </w:p>
        </w:tc>
        <w:tc>
          <w:tcPr>
            <w:tcW w:w="1131" w:type="dxa"/>
            <w:tcBorders>
              <w:top w:val="single" w:sz="8" w:space="0" w:color="000000"/>
              <w:right w:val="single" w:sz="8" w:space="0" w:color="000000"/>
            </w:tcBorders>
          </w:tcPr>
          <w:p w:rsidR="004D6FAF" w:rsidRDefault="001C6AC1">
            <w:pPr>
              <w:pStyle w:val="normal0"/>
              <w:pBdr>
                <w:top w:val="nil"/>
                <w:left w:val="nil"/>
                <w:bottom w:val="nil"/>
                <w:right w:val="nil"/>
                <w:between w:val="nil"/>
              </w:pBdr>
              <w:spacing w:before="205"/>
              <w:ind w:left="342"/>
              <w:rPr>
                <w:color w:val="000000"/>
                <w:sz w:val="24"/>
                <w:szCs w:val="24"/>
              </w:rPr>
            </w:pPr>
            <w:r>
              <w:rPr>
                <w:color w:val="000000"/>
                <w:sz w:val="24"/>
                <w:szCs w:val="24"/>
              </w:rPr>
              <w:t>200</w:t>
            </w:r>
          </w:p>
        </w:tc>
        <w:tc>
          <w:tcPr>
            <w:tcW w:w="1133" w:type="dxa"/>
            <w:tcBorders>
              <w:top w:val="single" w:sz="8" w:space="0" w:color="000000"/>
              <w:left w:val="single" w:sz="8" w:space="0" w:color="000000"/>
              <w:right w:val="single" w:sz="8" w:space="0" w:color="000000"/>
            </w:tcBorders>
          </w:tcPr>
          <w:p w:rsidR="004D6FAF" w:rsidRDefault="001C6AC1">
            <w:pPr>
              <w:pStyle w:val="normal0"/>
              <w:pBdr>
                <w:top w:val="nil"/>
                <w:left w:val="nil"/>
                <w:bottom w:val="nil"/>
                <w:right w:val="nil"/>
                <w:between w:val="nil"/>
              </w:pBdr>
              <w:spacing w:before="205"/>
              <w:ind w:left="354"/>
              <w:rPr>
                <w:color w:val="000000"/>
                <w:sz w:val="24"/>
                <w:szCs w:val="24"/>
              </w:rPr>
            </w:pPr>
            <w:r>
              <w:rPr>
                <w:color w:val="000000"/>
                <w:sz w:val="24"/>
                <w:szCs w:val="24"/>
              </w:rPr>
              <w:t>686.94</w:t>
            </w:r>
          </w:p>
        </w:tc>
        <w:tc>
          <w:tcPr>
            <w:tcW w:w="1597" w:type="dxa"/>
            <w:tcBorders>
              <w:top w:val="single" w:sz="8" w:space="0" w:color="000000"/>
              <w:left w:val="single" w:sz="8" w:space="0" w:color="000000"/>
              <w:right w:val="single" w:sz="8" w:space="0" w:color="000000"/>
            </w:tcBorders>
          </w:tcPr>
          <w:p w:rsidR="004D6FAF" w:rsidRDefault="001C6AC1">
            <w:pPr>
              <w:pStyle w:val="normal0"/>
              <w:pBdr>
                <w:top w:val="nil"/>
                <w:left w:val="nil"/>
                <w:bottom w:val="nil"/>
                <w:right w:val="nil"/>
                <w:between w:val="nil"/>
              </w:pBdr>
              <w:spacing w:before="205"/>
              <w:ind w:left="351"/>
              <w:rPr>
                <w:color w:val="000000"/>
                <w:sz w:val="24"/>
                <w:szCs w:val="24"/>
              </w:rPr>
            </w:pPr>
            <w:r>
              <w:rPr>
                <w:color w:val="000000"/>
                <w:sz w:val="24"/>
                <w:szCs w:val="24"/>
              </w:rPr>
              <w:t>118.634</w:t>
            </w:r>
          </w:p>
        </w:tc>
        <w:tc>
          <w:tcPr>
            <w:tcW w:w="1628" w:type="dxa"/>
            <w:tcBorders>
              <w:top w:val="single" w:sz="8" w:space="0" w:color="000000"/>
              <w:left w:val="single" w:sz="8" w:space="0" w:color="000000"/>
            </w:tcBorders>
          </w:tcPr>
          <w:p w:rsidR="004D6FAF" w:rsidRDefault="001C6AC1">
            <w:pPr>
              <w:pStyle w:val="normal0"/>
              <w:pBdr>
                <w:top w:val="nil"/>
                <w:left w:val="nil"/>
                <w:bottom w:val="nil"/>
                <w:right w:val="nil"/>
                <w:between w:val="nil"/>
              </w:pBdr>
              <w:spacing w:before="205"/>
              <w:ind w:left="351"/>
              <w:rPr>
                <w:color w:val="000000"/>
                <w:sz w:val="24"/>
                <w:szCs w:val="24"/>
              </w:rPr>
            </w:pPr>
            <w:r>
              <w:rPr>
                <w:color w:val="000000"/>
                <w:sz w:val="24"/>
                <w:szCs w:val="24"/>
              </w:rPr>
              <w:t>8.389</w:t>
            </w:r>
          </w:p>
        </w:tc>
      </w:tr>
    </w:tbl>
    <w:p w:rsidR="004D6FAF" w:rsidRDefault="004D6FAF">
      <w:pPr>
        <w:pStyle w:val="normal0"/>
        <w:pBdr>
          <w:top w:val="nil"/>
          <w:left w:val="nil"/>
          <w:bottom w:val="nil"/>
          <w:right w:val="nil"/>
          <w:between w:val="nil"/>
        </w:pBdr>
        <w:rPr>
          <w:b/>
          <w:color w:val="000000"/>
          <w:sz w:val="20"/>
          <w:szCs w:val="20"/>
        </w:rPr>
      </w:pPr>
    </w:p>
    <w:p w:rsidR="004B162A" w:rsidRDefault="004B162A">
      <w:pPr>
        <w:pStyle w:val="normal0"/>
        <w:pBdr>
          <w:top w:val="nil"/>
          <w:left w:val="nil"/>
          <w:bottom w:val="nil"/>
          <w:right w:val="nil"/>
          <w:between w:val="nil"/>
        </w:pBdr>
        <w:rPr>
          <w:b/>
          <w:color w:val="000000"/>
          <w:sz w:val="20"/>
          <w:szCs w:val="20"/>
        </w:rPr>
      </w:pPr>
    </w:p>
    <w:p w:rsidR="004B162A" w:rsidRDefault="004B162A">
      <w:pPr>
        <w:pStyle w:val="normal0"/>
        <w:pBdr>
          <w:top w:val="nil"/>
          <w:left w:val="nil"/>
          <w:bottom w:val="nil"/>
          <w:right w:val="nil"/>
          <w:between w:val="nil"/>
        </w:pBdr>
        <w:rPr>
          <w:b/>
          <w:color w:val="000000"/>
          <w:sz w:val="20"/>
          <w:szCs w:val="20"/>
        </w:rPr>
      </w:pPr>
    </w:p>
    <w:p w:rsidR="004D6FAF" w:rsidRDefault="00D646C8" w:rsidP="004B162A">
      <w:pPr>
        <w:pStyle w:val="normal0"/>
        <w:pBdr>
          <w:top w:val="nil"/>
          <w:left w:val="nil"/>
          <w:bottom w:val="nil"/>
          <w:right w:val="nil"/>
          <w:between w:val="nil"/>
        </w:pBdr>
        <w:spacing w:before="10"/>
        <w:rPr>
          <w:b/>
          <w:sz w:val="20"/>
          <w:szCs w:val="20"/>
        </w:rPr>
      </w:pPr>
      <w:r w:rsidRPr="00D646C8">
        <w:pict>
          <v:group id="_x0000_s1066" style="position:absolute;margin-left:19pt;margin-top:15.7pt;width:428.45pt;height:250.25pt;z-index:-15728640;mso-wrap-distance-left:0;mso-wrap-distance-right:0;mso-position-horizontal-relative:margin" coordorigin="1001,314" coordsize="8569,5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1860;top:1198;width:4969;height:3492">
              <v:imagedata r:id="rId9" o:title=""/>
            </v:shape>
            <v:shape id="_x0000_s1075" style="position:absolute;left:1797;top:1766;width:4293;height:2988" coordorigin="1797,1766" coordsize="4293,2988" o:spt="100" adj="0,,0" path="m1881,4670r-84,m1881,4257r-84,m1881,3842r-84,m1881,3427r-84,m1881,3012r-84,m1881,2597r-84,m1881,2182r-84,m1881,1766r-84,m1881,4671r,83m3985,4671r,83m6090,4671r,83e" filled="f" strokecolor="#858585">
              <v:stroke joinstyle="round"/>
              <v:formulas/>
              <v:path arrowok="t" o:connecttype="segments"/>
            </v:shape>
            <v:rect id="_x0000_s1074" style="position:absolute;left:7241;top:3055;width:116;height:116" fillcolor="#4f81bb" stroked="f"/>
            <v:rect id="_x0000_s1073" style="position:absolute;left:1008;top:321;width:8554;height:4990" filled="f" strokecolor="#858585"/>
            <v:shapetype id="_x0000_t202" coordsize="21600,21600" o:spt="202" path="m,l,21600r21600,l21600,xe">
              <v:stroke joinstyle="miter"/>
              <v:path gradientshapeok="t" o:connecttype="rect"/>
            </v:shapetype>
            <v:shape id="_x0000_s1072" type="#_x0000_t202" style="position:absolute;left:3550;top:485;width:3492;height:399" filled="f" stroked="f">
              <v:textbox inset="0,0,0,0">
                <w:txbxContent>
                  <w:p w:rsidR="004D6FAF" w:rsidRDefault="001C6AC1">
                    <w:pPr>
                      <w:pStyle w:val="normal0"/>
                      <w:spacing w:line="399" w:lineRule="exact"/>
                      <w:rPr>
                        <w:b/>
                        <w:sz w:val="36"/>
                      </w:rPr>
                    </w:pPr>
                    <w:r>
                      <w:rPr>
                        <w:b/>
                        <w:sz w:val="36"/>
                      </w:rPr>
                      <w:t>Emotional Intelligence</w:t>
                    </w:r>
                  </w:p>
                </w:txbxContent>
              </v:textbox>
            </v:shape>
            <v:shape id="_x0000_s1071" type="#_x0000_t202" style="position:absolute;left:2702;top:1261;width:792;height:311" filled="f" stroked="f">
              <v:textbox inset="0,0,0,0">
                <w:txbxContent>
                  <w:p w:rsidR="004D6FAF" w:rsidRDefault="001C6AC1">
                    <w:pPr>
                      <w:pStyle w:val="normal0"/>
                      <w:spacing w:line="311" w:lineRule="exact"/>
                      <w:rPr>
                        <w:b/>
                        <w:sz w:val="28"/>
                      </w:rPr>
                    </w:pPr>
                    <w:r>
                      <w:rPr>
                        <w:b/>
                        <w:sz w:val="28"/>
                        <w:shd w:val="clear" w:color="auto" w:fill="FFFFFF"/>
                      </w:rPr>
                      <w:t>690.86</w:t>
                    </w:r>
                  </w:p>
                </w:txbxContent>
              </v:textbox>
            </v:shape>
            <v:shape id="_x0000_s1070" type="#_x0000_t202" style="position:absolute;left:1222;top:1612;width:441;height:3221" filled="f" stroked="f">
              <v:textbox inset="0,0,0,0">
                <w:txbxContent>
                  <w:p w:rsidR="004D6FAF" w:rsidRDefault="001C6AC1">
                    <w:pPr>
                      <w:pStyle w:val="normal0"/>
                      <w:spacing w:line="311" w:lineRule="exact"/>
                      <w:rPr>
                        <w:b/>
                        <w:sz w:val="28"/>
                      </w:rPr>
                    </w:pPr>
                    <w:r>
                      <w:rPr>
                        <w:b/>
                        <w:sz w:val="28"/>
                      </w:rPr>
                      <w:t>691</w:t>
                    </w:r>
                  </w:p>
                  <w:p w:rsidR="004D6FAF" w:rsidRDefault="001C6AC1">
                    <w:pPr>
                      <w:pStyle w:val="normal0"/>
                      <w:spacing w:before="95"/>
                      <w:rPr>
                        <w:b/>
                        <w:sz w:val="28"/>
                      </w:rPr>
                    </w:pPr>
                    <w:r>
                      <w:rPr>
                        <w:b/>
                        <w:sz w:val="28"/>
                      </w:rPr>
                      <w:t>690</w:t>
                    </w:r>
                  </w:p>
                  <w:p w:rsidR="004D6FAF" w:rsidRDefault="001C6AC1">
                    <w:pPr>
                      <w:pStyle w:val="normal0"/>
                      <w:spacing w:before="94"/>
                      <w:rPr>
                        <w:b/>
                        <w:sz w:val="28"/>
                      </w:rPr>
                    </w:pPr>
                    <w:r>
                      <w:rPr>
                        <w:b/>
                        <w:sz w:val="28"/>
                      </w:rPr>
                      <w:t>689</w:t>
                    </w:r>
                  </w:p>
                  <w:p w:rsidR="004D6FAF" w:rsidRDefault="001C6AC1">
                    <w:pPr>
                      <w:pStyle w:val="normal0"/>
                      <w:spacing w:before="93"/>
                      <w:rPr>
                        <w:b/>
                        <w:sz w:val="28"/>
                      </w:rPr>
                    </w:pPr>
                    <w:r>
                      <w:rPr>
                        <w:b/>
                        <w:sz w:val="28"/>
                      </w:rPr>
                      <w:t>688</w:t>
                    </w:r>
                  </w:p>
                  <w:p w:rsidR="004D6FAF" w:rsidRDefault="001C6AC1">
                    <w:pPr>
                      <w:pStyle w:val="normal0"/>
                      <w:spacing w:before="93"/>
                      <w:rPr>
                        <w:b/>
                        <w:sz w:val="28"/>
                      </w:rPr>
                    </w:pPr>
                    <w:r>
                      <w:rPr>
                        <w:b/>
                        <w:sz w:val="28"/>
                      </w:rPr>
                      <w:t>687</w:t>
                    </w:r>
                  </w:p>
                  <w:p w:rsidR="004D6FAF" w:rsidRDefault="001C6AC1">
                    <w:pPr>
                      <w:pStyle w:val="normal0"/>
                      <w:spacing w:before="94"/>
                      <w:rPr>
                        <w:b/>
                        <w:sz w:val="28"/>
                      </w:rPr>
                    </w:pPr>
                    <w:r>
                      <w:rPr>
                        <w:b/>
                        <w:sz w:val="28"/>
                      </w:rPr>
                      <w:t>686</w:t>
                    </w:r>
                  </w:p>
                  <w:p w:rsidR="004D6FAF" w:rsidRDefault="001C6AC1">
                    <w:pPr>
                      <w:pStyle w:val="normal0"/>
                      <w:spacing w:before="93"/>
                      <w:rPr>
                        <w:b/>
                        <w:sz w:val="28"/>
                      </w:rPr>
                    </w:pPr>
                    <w:r>
                      <w:rPr>
                        <w:b/>
                        <w:sz w:val="28"/>
                      </w:rPr>
                      <w:t>685</w:t>
                    </w:r>
                  </w:p>
                  <w:p w:rsidR="004D6FAF" w:rsidRDefault="001C6AC1">
                    <w:pPr>
                      <w:pStyle w:val="normal0"/>
                      <w:spacing w:before="93"/>
                      <w:rPr>
                        <w:b/>
                        <w:sz w:val="28"/>
                      </w:rPr>
                    </w:pPr>
                    <w:r>
                      <w:rPr>
                        <w:b/>
                        <w:sz w:val="28"/>
                      </w:rPr>
                      <w:t>684</w:t>
                    </w:r>
                  </w:p>
                </w:txbxContent>
              </v:textbox>
            </v:shape>
            <v:shape id="_x0000_s1069" type="#_x0000_t202" style="position:absolute;left:4808;top:2886;width:792;height:311" filled="f" stroked="f">
              <v:textbox inset="0,0,0,0">
                <w:txbxContent>
                  <w:p w:rsidR="004D6FAF" w:rsidRDefault="001C6AC1">
                    <w:pPr>
                      <w:pStyle w:val="normal0"/>
                      <w:spacing w:line="311" w:lineRule="exact"/>
                      <w:rPr>
                        <w:b/>
                        <w:sz w:val="28"/>
                      </w:rPr>
                    </w:pPr>
                    <w:r>
                      <w:rPr>
                        <w:b/>
                        <w:sz w:val="28"/>
                        <w:shd w:val="clear" w:color="auto" w:fill="FFFFFF"/>
                      </w:rPr>
                      <w:t>686.94</w:t>
                    </w:r>
                  </w:p>
                </w:txbxContent>
              </v:textbox>
            </v:shape>
            <v:shape id="_x0000_s1068" type="#_x0000_t202" style="position:absolute;left:7412;top:3028;width:1967;height:212" filled="f" stroked="f">
              <v:textbox inset="0,0,0,0">
                <w:txbxContent>
                  <w:p w:rsidR="004D6FAF" w:rsidRDefault="001C6AC1">
                    <w:pPr>
                      <w:pStyle w:val="normal0"/>
                      <w:spacing w:line="211" w:lineRule="exact"/>
                      <w:rPr>
                        <w:rFonts w:ascii="Calibri"/>
                        <w:b/>
                        <w:sz w:val="21"/>
                      </w:rPr>
                    </w:pPr>
                    <w:proofErr w:type="spellStart"/>
                    <w:r>
                      <w:rPr>
                        <w:rFonts w:ascii="Calibri"/>
                        <w:b/>
                        <w:sz w:val="21"/>
                      </w:rPr>
                      <w:t>EmotionalIntelligence</w:t>
                    </w:r>
                    <w:proofErr w:type="spellEnd"/>
                  </w:p>
                </w:txbxContent>
              </v:textbox>
            </v:shape>
            <v:shape id="_x0000_s1067" type="#_x0000_t202" style="position:absolute;left:2117;top:4840;width:3410;height:311" filled="f" stroked="f">
              <v:textbox inset="0,0,0,0">
                <w:txbxContent>
                  <w:p w:rsidR="004D6FAF" w:rsidRDefault="001C6AC1">
                    <w:pPr>
                      <w:pStyle w:val="normal0"/>
                      <w:tabs>
                        <w:tab w:val="left" w:pos="2455"/>
                      </w:tabs>
                      <w:spacing w:line="311" w:lineRule="exact"/>
                      <w:rPr>
                        <w:b/>
                        <w:sz w:val="28"/>
                      </w:rPr>
                    </w:pPr>
                    <w:r>
                      <w:rPr>
                        <w:b/>
                        <w:sz w:val="28"/>
                      </w:rPr>
                      <w:t>Experimental</w:t>
                    </w:r>
                    <w:r>
                      <w:rPr>
                        <w:b/>
                        <w:sz w:val="28"/>
                      </w:rPr>
                      <w:tab/>
                      <w:t>Control</w:t>
                    </w:r>
                  </w:p>
                </w:txbxContent>
              </v:textbox>
            </v:shape>
            <w10:wrap anchorx="margin"/>
          </v:group>
        </w:pict>
      </w:r>
      <w:r w:rsidR="004B162A">
        <w:rPr>
          <w:b/>
          <w:sz w:val="20"/>
          <w:szCs w:val="20"/>
        </w:rPr>
        <w:t xml:space="preserve">         </w:t>
      </w:r>
      <w:r w:rsidR="001C6AC1">
        <w:rPr>
          <w:b/>
          <w:sz w:val="20"/>
          <w:szCs w:val="20"/>
        </w:rPr>
        <w:t>Figure-1: Bar Graph for Means of Experimental and Control Group regarding Emotional Intelligence</w:t>
      </w: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7B469D">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B162A" w:rsidRDefault="004B162A" w:rsidP="004B162A">
      <w:pPr>
        <w:pStyle w:val="normal0"/>
        <w:pBdr>
          <w:top w:val="nil"/>
          <w:left w:val="nil"/>
          <w:bottom w:val="nil"/>
          <w:right w:val="nil"/>
          <w:between w:val="nil"/>
        </w:pBdr>
        <w:spacing w:before="10"/>
        <w:rPr>
          <w:b/>
          <w:sz w:val="20"/>
          <w:szCs w:val="20"/>
        </w:rPr>
      </w:pPr>
    </w:p>
    <w:p w:rsidR="004D6FAF" w:rsidRDefault="004D6FAF">
      <w:pPr>
        <w:pStyle w:val="normal0"/>
        <w:pBdr>
          <w:top w:val="nil"/>
          <w:left w:val="nil"/>
          <w:bottom w:val="nil"/>
          <w:right w:val="nil"/>
          <w:between w:val="nil"/>
        </w:pBdr>
        <w:spacing w:before="9"/>
        <w:rPr>
          <w:b/>
          <w:color w:val="000000"/>
          <w:sz w:val="23"/>
          <w:szCs w:val="23"/>
        </w:rPr>
      </w:pPr>
    </w:p>
    <w:p w:rsidR="004B162A" w:rsidRDefault="004B162A">
      <w:pPr>
        <w:pStyle w:val="normal0"/>
        <w:pBdr>
          <w:top w:val="nil"/>
          <w:left w:val="nil"/>
          <w:bottom w:val="nil"/>
          <w:right w:val="nil"/>
          <w:between w:val="nil"/>
        </w:pBdr>
        <w:spacing w:before="9"/>
        <w:rPr>
          <w:b/>
          <w:color w:val="000000"/>
          <w:sz w:val="23"/>
          <w:szCs w:val="23"/>
        </w:rPr>
      </w:pPr>
    </w:p>
    <w:p w:rsidR="004D6FAF" w:rsidRDefault="001C6AC1">
      <w:pPr>
        <w:pStyle w:val="normal0"/>
        <w:spacing w:after="3"/>
        <w:ind w:left="501" w:right="241"/>
        <w:jc w:val="center"/>
        <w:rPr>
          <w:b/>
          <w:sz w:val="20"/>
          <w:szCs w:val="20"/>
        </w:rPr>
      </w:pPr>
      <w:r>
        <w:rPr>
          <w:b/>
          <w:sz w:val="20"/>
          <w:szCs w:val="20"/>
        </w:rPr>
        <w:t>Table-3: t-Value for Equality of Means of Experimental and Control Group regarding Emotional Intelligence</w:t>
      </w:r>
    </w:p>
    <w:p w:rsidR="004B162A" w:rsidRDefault="004B162A">
      <w:pPr>
        <w:pStyle w:val="normal0"/>
        <w:spacing w:after="3"/>
        <w:ind w:left="501" w:right="241"/>
        <w:jc w:val="center"/>
        <w:rPr>
          <w:b/>
          <w:sz w:val="20"/>
          <w:szCs w:val="20"/>
        </w:rPr>
      </w:pPr>
    </w:p>
    <w:tbl>
      <w:tblPr>
        <w:tblStyle w:val="a1"/>
        <w:tblW w:w="8333" w:type="dxa"/>
        <w:tblInd w:w="1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1544"/>
        <w:gridCol w:w="1120"/>
        <w:gridCol w:w="1834"/>
        <w:gridCol w:w="1921"/>
        <w:gridCol w:w="1914"/>
      </w:tblGrid>
      <w:tr w:rsidR="004D6FAF" w:rsidTr="004B162A">
        <w:trPr>
          <w:trHeight w:val="990"/>
        </w:trPr>
        <w:tc>
          <w:tcPr>
            <w:tcW w:w="1544" w:type="dxa"/>
            <w:tcBorders>
              <w:right w:val="single" w:sz="8" w:space="0" w:color="000000"/>
            </w:tcBorders>
          </w:tcPr>
          <w:p w:rsidR="004D6FAF" w:rsidRDefault="004B162A">
            <w:pPr>
              <w:pStyle w:val="normal0"/>
              <w:pBdr>
                <w:top w:val="nil"/>
                <w:left w:val="nil"/>
                <w:bottom w:val="nil"/>
                <w:right w:val="nil"/>
                <w:between w:val="nil"/>
              </w:pBdr>
              <w:spacing w:before="82" w:line="242" w:lineRule="auto"/>
              <w:ind w:left="344" w:right="-13"/>
              <w:rPr>
                <w:b/>
                <w:color w:val="000000"/>
                <w:sz w:val="24"/>
                <w:szCs w:val="24"/>
              </w:rPr>
            </w:pPr>
            <w:r>
              <w:rPr>
                <w:b/>
                <w:color w:val="000000"/>
                <w:sz w:val="24"/>
                <w:szCs w:val="24"/>
              </w:rPr>
              <w:t>Mean Differenc</w:t>
            </w:r>
            <w:r w:rsidR="001C6AC1">
              <w:rPr>
                <w:b/>
                <w:color w:val="000000"/>
                <w:sz w:val="24"/>
                <w:szCs w:val="24"/>
              </w:rPr>
              <w:t>e</w:t>
            </w:r>
          </w:p>
        </w:tc>
        <w:tc>
          <w:tcPr>
            <w:tcW w:w="1120"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10"/>
              <w:rPr>
                <w:b/>
                <w:color w:val="000000"/>
                <w:sz w:val="30"/>
                <w:szCs w:val="30"/>
              </w:rPr>
            </w:pPr>
          </w:p>
          <w:p w:rsidR="004D6FAF" w:rsidRDefault="001C6AC1">
            <w:pPr>
              <w:pStyle w:val="normal0"/>
              <w:pBdr>
                <w:top w:val="nil"/>
                <w:left w:val="nil"/>
                <w:bottom w:val="nil"/>
                <w:right w:val="nil"/>
                <w:between w:val="nil"/>
              </w:pBdr>
              <w:spacing w:before="1"/>
              <w:ind w:left="353"/>
              <w:rPr>
                <w:b/>
                <w:color w:val="000000"/>
                <w:sz w:val="24"/>
                <w:szCs w:val="24"/>
              </w:rPr>
            </w:pPr>
            <w:proofErr w:type="spellStart"/>
            <w:r>
              <w:rPr>
                <w:b/>
                <w:color w:val="000000"/>
                <w:sz w:val="24"/>
                <w:szCs w:val="24"/>
              </w:rPr>
              <w:t>Df</w:t>
            </w:r>
            <w:proofErr w:type="spellEnd"/>
          </w:p>
        </w:tc>
        <w:tc>
          <w:tcPr>
            <w:tcW w:w="1834" w:type="dxa"/>
            <w:tcBorders>
              <w:left w:val="single" w:sz="8" w:space="0" w:color="000000"/>
              <w:right w:val="single" w:sz="8" w:space="0" w:color="000000"/>
            </w:tcBorders>
          </w:tcPr>
          <w:p w:rsidR="004D6FAF" w:rsidRDefault="004B162A">
            <w:pPr>
              <w:pStyle w:val="normal0"/>
              <w:pBdr>
                <w:top w:val="nil"/>
                <w:left w:val="nil"/>
                <w:bottom w:val="nil"/>
                <w:right w:val="nil"/>
                <w:between w:val="nil"/>
              </w:pBdr>
              <w:tabs>
                <w:tab w:val="left" w:pos="1248"/>
              </w:tabs>
              <w:spacing w:before="221"/>
              <w:ind w:left="355" w:right="-44"/>
              <w:rPr>
                <w:b/>
                <w:color w:val="000000"/>
                <w:sz w:val="24"/>
                <w:szCs w:val="24"/>
              </w:rPr>
            </w:pPr>
            <w:r>
              <w:rPr>
                <w:b/>
                <w:color w:val="000000"/>
                <w:sz w:val="24"/>
                <w:szCs w:val="24"/>
              </w:rPr>
              <w:t xml:space="preserve">Std. </w:t>
            </w:r>
            <w:r w:rsidR="001C6AC1">
              <w:rPr>
                <w:b/>
                <w:color w:val="000000"/>
                <w:sz w:val="24"/>
                <w:szCs w:val="24"/>
              </w:rPr>
              <w:t>Error Difference</w:t>
            </w:r>
          </w:p>
        </w:tc>
        <w:tc>
          <w:tcPr>
            <w:tcW w:w="1921"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10"/>
              <w:rPr>
                <w:b/>
                <w:color w:val="000000"/>
                <w:sz w:val="30"/>
                <w:szCs w:val="30"/>
              </w:rPr>
            </w:pPr>
          </w:p>
          <w:p w:rsidR="004D6FAF" w:rsidRDefault="001C6AC1">
            <w:pPr>
              <w:pStyle w:val="normal0"/>
              <w:pBdr>
                <w:top w:val="nil"/>
                <w:left w:val="nil"/>
                <w:bottom w:val="nil"/>
                <w:right w:val="nil"/>
                <w:between w:val="nil"/>
              </w:pBdr>
              <w:spacing w:before="1"/>
              <w:ind w:left="362"/>
              <w:rPr>
                <w:b/>
                <w:color w:val="000000"/>
                <w:sz w:val="24"/>
                <w:szCs w:val="24"/>
              </w:rPr>
            </w:pPr>
            <w:r>
              <w:rPr>
                <w:b/>
                <w:color w:val="000000"/>
                <w:sz w:val="24"/>
                <w:szCs w:val="24"/>
              </w:rPr>
              <w:t>t-Value</w:t>
            </w:r>
          </w:p>
        </w:tc>
        <w:tc>
          <w:tcPr>
            <w:tcW w:w="1914" w:type="dxa"/>
            <w:tcBorders>
              <w:left w:val="single" w:sz="8" w:space="0" w:color="000000"/>
            </w:tcBorders>
          </w:tcPr>
          <w:p w:rsidR="004D6FAF" w:rsidRDefault="004D6FAF">
            <w:pPr>
              <w:pStyle w:val="normal0"/>
              <w:pBdr>
                <w:top w:val="nil"/>
                <w:left w:val="nil"/>
                <w:bottom w:val="nil"/>
                <w:right w:val="nil"/>
                <w:between w:val="nil"/>
              </w:pBdr>
              <w:spacing w:before="10"/>
              <w:rPr>
                <w:b/>
                <w:color w:val="000000"/>
                <w:sz w:val="30"/>
                <w:szCs w:val="30"/>
              </w:rPr>
            </w:pPr>
          </w:p>
          <w:p w:rsidR="004D6FAF" w:rsidRDefault="001C6AC1">
            <w:pPr>
              <w:pStyle w:val="normal0"/>
              <w:pBdr>
                <w:top w:val="nil"/>
                <w:left w:val="nil"/>
                <w:bottom w:val="nil"/>
                <w:right w:val="nil"/>
                <w:between w:val="nil"/>
              </w:pBdr>
              <w:spacing w:before="1"/>
              <w:ind w:left="357"/>
              <w:rPr>
                <w:b/>
                <w:color w:val="000000"/>
                <w:sz w:val="24"/>
                <w:szCs w:val="24"/>
              </w:rPr>
            </w:pPr>
            <w:r>
              <w:rPr>
                <w:b/>
                <w:color w:val="000000"/>
                <w:sz w:val="24"/>
                <w:szCs w:val="24"/>
              </w:rPr>
              <w:t>Sig. (2-tailed)</w:t>
            </w:r>
          </w:p>
        </w:tc>
      </w:tr>
      <w:tr w:rsidR="004D6FAF" w:rsidTr="004B162A">
        <w:trPr>
          <w:trHeight w:val="641"/>
        </w:trPr>
        <w:tc>
          <w:tcPr>
            <w:tcW w:w="1544" w:type="dxa"/>
            <w:tcBorders>
              <w:right w:val="single" w:sz="8" w:space="0" w:color="000000"/>
            </w:tcBorders>
          </w:tcPr>
          <w:p w:rsidR="004D6FAF" w:rsidRDefault="001C6AC1">
            <w:pPr>
              <w:pStyle w:val="normal0"/>
              <w:pBdr>
                <w:top w:val="nil"/>
                <w:left w:val="nil"/>
                <w:bottom w:val="nil"/>
                <w:right w:val="nil"/>
                <w:between w:val="nil"/>
              </w:pBdr>
              <w:spacing w:before="180"/>
              <w:ind w:left="344"/>
              <w:rPr>
                <w:color w:val="000000"/>
                <w:sz w:val="24"/>
                <w:szCs w:val="24"/>
              </w:rPr>
            </w:pPr>
            <w:r>
              <w:rPr>
                <w:color w:val="000000"/>
                <w:sz w:val="24"/>
                <w:szCs w:val="24"/>
              </w:rPr>
              <w:t>3.920</w:t>
            </w:r>
          </w:p>
        </w:tc>
        <w:tc>
          <w:tcPr>
            <w:tcW w:w="112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80"/>
              <w:ind w:left="353"/>
              <w:rPr>
                <w:color w:val="000000"/>
                <w:sz w:val="24"/>
                <w:szCs w:val="24"/>
              </w:rPr>
            </w:pPr>
            <w:r>
              <w:rPr>
                <w:color w:val="000000"/>
                <w:sz w:val="24"/>
                <w:szCs w:val="24"/>
              </w:rPr>
              <w:t>398</w:t>
            </w:r>
          </w:p>
        </w:tc>
        <w:tc>
          <w:tcPr>
            <w:tcW w:w="1834"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80"/>
              <w:ind w:left="355"/>
              <w:rPr>
                <w:color w:val="000000"/>
                <w:sz w:val="24"/>
                <w:szCs w:val="24"/>
              </w:rPr>
            </w:pPr>
            <w:r>
              <w:rPr>
                <w:color w:val="000000"/>
                <w:sz w:val="24"/>
                <w:szCs w:val="24"/>
              </w:rPr>
              <w:t>11.956</w:t>
            </w:r>
          </w:p>
        </w:tc>
        <w:tc>
          <w:tcPr>
            <w:tcW w:w="1921"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80"/>
              <w:ind w:left="362"/>
              <w:rPr>
                <w:color w:val="000000"/>
                <w:sz w:val="24"/>
                <w:szCs w:val="24"/>
              </w:rPr>
            </w:pPr>
            <w:r>
              <w:rPr>
                <w:color w:val="000000"/>
                <w:sz w:val="24"/>
                <w:szCs w:val="24"/>
              </w:rPr>
              <w:t>.328</w:t>
            </w:r>
          </w:p>
        </w:tc>
        <w:tc>
          <w:tcPr>
            <w:tcW w:w="1914" w:type="dxa"/>
            <w:tcBorders>
              <w:left w:val="single" w:sz="8" w:space="0" w:color="000000"/>
            </w:tcBorders>
          </w:tcPr>
          <w:p w:rsidR="004D6FAF" w:rsidRDefault="001C6AC1">
            <w:pPr>
              <w:pStyle w:val="normal0"/>
              <w:pBdr>
                <w:top w:val="nil"/>
                <w:left w:val="nil"/>
                <w:bottom w:val="nil"/>
                <w:right w:val="nil"/>
                <w:between w:val="nil"/>
              </w:pBdr>
              <w:spacing w:before="180"/>
              <w:ind w:left="357"/>
              <w:rPr>
                <w:color w:val="000000"/>
                <w:sz w:val="24"/>
                <w:szCs w:val="24"/>
              </w:rPr>
            </w:pPr>
            <w:r>
              <w:rPr>
                <w:color w:val="000000"/>
                <w:sz w:val="24"/>
                <w:szCs w:val="24"/>
              </w:rPr>
              <w:t>NS</w:t>
            </w:r>
          </w:p>
        </w:tc>
      </w:tr>
    </w:tbl>
    <w:p w:rsidR="004D6FAF" w:rsidRDefault="001C6AC1">
      <w:pPr>
        <w:pStyle w:val="normal0"/>
        <w:pBdr>
          <w:top w:val="nil"/>
          <w:left w:val="nil"/>
          <w:bottom w:val="nil"/>
          <w:right w:val="nil"/>
          <w:between w:val="nil"/>
        </w:pBdr>
        <w:ind w:left="390"/>
        <w:rPr>
          <w:color w:val="000000"/>
          <w:sz w:val="24"/>
          <w:szCs w:val="24"/>
        </w:rPr>
      </w:pPr>
      <w:r>
        <w:rPr>
          <w:color w:val="000000"/>
          <w:sz w:val="24"/>
          <w:szCs w:val="24"/>
        </w:rPr>
        <w:t>NS= Mean Difference is NOT Significant</w:t>
      </w:r>
    </w:p>
    <w:p w:rsidR="004D6FAF" w:rsidRDefault="004D6FAF">
      <w:pPr>
        <w:pStyle w:val="normal0"/>
        <w:pBdr>
          <w:top w:val="nil"/>
          <w:left w:val="nil"/>
          <w:bottom w:val="nil"/>
          <w:right w:val="nil"/>
          <w:between w:val="nil"/>
        </w:pBdr>
        <w:spacing w:before="2"/>
        <w:rPr>
          <w:color w:val="000000"/>
          <w:sz w:val="23"/>
          <w:szCs w:val="23"/>
        </w:rP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4B162A" w:rsidRDefault="004B162A">
      <w:pPr>
        <w:pStyle w:val="Heading1"/>
        <w:spacing w:line="240" w:lineRule="auto"/>
        <w:ind w:left="501" w:right="236" w:firstLine="0"/>
        <w:jc w:val="center"/>
      </w:pPr>
    </w:p>
    <w:p w:rsidR="00126D8B" w:rsidRDefault="00126D8B">
      <w:pPr>
        <w:pStyle w:val="Heading1"/>
        <w:spacing w:line="240" w:lineRule="auto"/>
        <w:ind w:left="501" w:right="236" w:firstLine="0"/>
        <w:jc w:val="center"/>
      </w:pPr>
    </w:p>
    <w:p w:rsidR="00126D8B" w:rsidRDefault="00126D8B">
      <w:pPr>
        <w:pStyle w:val="Heading1"/>
        <w:spacing w:line="240" w:lineRule="auto"/>
        <w:ind w:left="501" w:right="236" w:firstLine="0"/>
        <w:jc w:val="center"/>
      </w:pPr>
    </w:p>
    <w:p w:rsidR="00126D8B" w:rsidRDefault="00126D8B">
      <w:pPr>
        <w:pStyle w:val="Heading1"/>
        <w:spacing w:line="240" w:lineRule="auto"/>
        <w:ind w:left="501" w:right="236" w:firstLine="0"/>
        <w:jc w:val="center"/>
      </w:pPr>
    </w:p>
    <w:p w:rsidR="00126D8B" w:rsidRDefault="00126D8B">
      <w:pPr>
        <w:pStyle w:val="Heading1"/>
        <w:spacing w:line="240" w:lineRule="auto"/>
        <w:ind w:left="501" w:right="236" w:firstLine="0"/>
        <w:jc w:val="center"/>
      </w:pPr>
    </w:p>
    <w:p w:rsidR="004D6FAF" w:rsidRDefault="001C6AC1">
      <w:pPr>
        <w:pStyle w:val="Heading1"/>
        <w:spacing w:line="240" w:lineRule="auto"/>
        <w:ind w:left="501" w:right="236" w:firstLine="0"/>
        <w:jc w:val="center"/>
      </w:pPr>
      <w:r>
        <w:t>SECTION-B: INFERENTIAL RESULTS</w:t>
      </w:r>
    </w:p>
    <w:p w:rsidR="004B162A" w:rsidRPr="004B162A" w:rsidRDefault="004B162A" w:rsidP="004B162A">
      <w:pPr>
        <w:pStyle w:val="normal0"/>
      </w:pPr>
    </w:p>
    <w:p w:rsidR="004D6FAF" w:rsidRDefault="001C6AC1">
      <w:pPr>
        <w:pStyle w:val="normal0"/>
        <w:spacing w:after="5"/>
        <w:ind w:left="501" w:right="239"/>
        <w:jc w:val="center"/>
        <w:rPr>
          <w:b/>
          <w:sz w:val="20"/>
          <w:szCs w:val="20"/>
        </w:rPr>
      </w:pPr>
      <w:r>
        <w:rPr>
          <w:b/>
          <w:sz w:val="20"/>
          <w:szCs w:val="20"/>
        </w:rPr>
        <w:t>Table-1: Pre and Post Interventional Mean Scores on Emotional Intelligence of Pupil Teachers</w:t>
      </w:r>
    </w:p>
    <w:tbl>
      <w:tblPr>
        <w:tblStyle w:val="a2"/>
        <w:tblW w:w="9360" w:type="dxa"/>
        <w:tblInd w:w="6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1980"/>
        <w:gridCol w:w="1710"/>
        <w:gridCol w:w="1350"/>
        <w:gridCol w:w="1170"/>
        <w:gridCol w:w="1530"/>
        <w:gridCol w:w="1620"/>
      </w:tblGrid>
      <w:tr w:rsidR="004D6FAF" w:rsidTr="004B162A">
        <w:trPr>
          <w:trHeight w:val="833"/>
        </w:trPr>
        <w:tc>
          <w:tcPr>
            <w:tcW w:w="1980" w:type="dxa"/>
            <w:tcBorders>
              <w:right w:val="single" w:sz="8" w:space="0" w:color="000000"/>
            </w:tcBorders>
          </w:tcPr>
          <w:p w:rsidR="004D6FAF" w:rsidRDefault="004D6FAF">
            <w:pPr>
              <w:pStyle w:val="normal0"/>
              <w:pBdr>
                <w:top w:val="nil"/>
                <w:left w:val="nil"/>
                <w:bottom w:val="nil"/>
                <w:right w:val="nil"/>
                <w:between w:val="nil"/>
              </w:pBdr>
              <w:rPr>
                <w:color w:val="000000"/>
              </w:rPr>
            </w:pPr>
          </w:p>
        </w:tc>
        <w:tc>
          <w:tcPr>
            <w:tcW w:w="171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40" w:line="242" w:lineRule="auto"/>
              <w:ind w:left="433" w:right="47"/>
              <w:rPr>
                <w:b/>
                <w:color w:val="000000"/>
                <w:sz w:val="24"/>
                <w:szCs w:val="24"/>
              </w:rPr>
            </w:pPr>
            <w:r>
              <w:rPr>
                <w:b/>
                <w:color w:val="000000"/>
                <w:sz w:val="24"/>
                <w:szCs w:val="24"/>
              </w:rPr>
              <w:t>Emotional Intelligence</w:t>
            </w:r>
          </w:p>
        </w:tc>
        <w:tc>
          <w:tcPr>
            <w:tcW w:w="1350"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3"/>
              <w:rPr>
                <w:b/>
                <w:color w:val="000000"/>
                <w:sz w:val="24"/>
                <w:szCs w:val="24"/>
              </w:rPr>
            </w:pPr>
          </w:p>
          <w:p w:rsidR="004D6FAF" w:rsidRDefault="001C6AC1">
            <w:pPr>
              <w:pStyle w:val="normal0"/>
              <w:pBdr>
                <w:top w:val="nil"/>
                <w:left w:val="nil"/>
                <w:bottom w:val="nil"/>
                <w:right w:val="nil"/>
                <w:between w:val="nil"/>
              </w:pBdr>
              <w:ind w:left="428"/>
              <w:rPr>
                <w:b/>
                <w:color w:val="000000"/>
                <w:sz w:val="24"/>
                <w:szCs w:val="24"/>
              </w:rPr>
            </w:pPr>
            <w:r>
              <w:rPr>
                <w:b/>
                <w:color w:val="000000"/>
                <w:sz w:val="24"/>
                <w:szCs w:val="24"/>
              </w:rPr>
              <w:t>Mean</w:t>
            </w:r>
          </w:p>
        </w:tc>
        <w:tc>
          <w:tcPr>
            <w:tcW w:w="1170"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3"/>
              <w:rPr>
                <w:b/>
                <w:color w:val="000000"/>
                <w:sz w:val="24"/>
                <w:szCs w:val="24"/>
              </w:rPr>
            </w:pPr>
          </w:p>
          <w:p w:rsidR="004D6FAF" w:rsidRDefault="001C6AC1">
            <w:pPr>
              <w:pStyle w:val="normal0"/>
              <w:pBdr>
                <w:top w:val="nil"/>
                <w:left w:val="nil"/>
                <w:bottom w:val="nil"/>
                <w:right w:val="nil"/>
                <w:between w:val="nil"/>
              </w:pBdr>
              <w:ind w:left="433"/>
              <w:rPr>
                <w:b/>
                <w:color w:val="000000"/>
                <w:sz w:val="24"/>
                <w:szCs w:val="24"/>
              </w:rPr>
            </w:pPr>
            <w:r>
              <w:rPr>
                <w:b/>
                <w:color w:val="000000"/>
                <w:sz w:val="24"/>
                <w:szCs w:val="24"/>
              </w:rPr>
              <w:t>N</w:t>
            </w:r>
          </w:p>
        </w:tc>
        <w:tc>
          <w:tcPr>
            <w:tcW w:w="153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40" w:line="242" w:lineRule="auto"/>
              <w:ind w:left="433" w:right="48"/>
              <w:rPr>
                <w:b/>
                <w:color w:val="000000"/>
                <w:sz w:val="24"/>
                <w:szCs w:val="24"/>
              </w:rPr>
            </w:pPr>
            <w:r>
              <w:rPr>
                <w:b/>
                <w:color w:val="000000"/>
                <w:sz w:val="24"/>
                <w:szCs w:val="24"/>
              </w:rPr>
              <w:t>Std. Deviation</w:t>
            </w:r>
          </w:p>
        </w:tc>
        <w:tc>
          <w:tcPr>
            <w:tcW w:w="1620" w:type="dxa"/>
            <w:tcBorders>
              <w:left w:val="single" w:sz="8" w:space="0" w:color="000000"/>
            </w:tcBorders>
          </w:tcPr>
          <w:p w:rsidR="004D6FAF" w:rsidRDefault="001C6AC1">
            <w:pPr>
              <w:pStyle w:val="normal0"/>
              <w:pBdr>
                <w:top w:val="nil"/>
                <w:left w:val="nil"/>
                <w:bottom w:val="nil"/>
                <w:right w:val="nil"/>
                <w:between w:val="nil"/>
              </w:pBdr>
              <w:ind w:left="424" w:right="347"/>
              <w:rPr>
                <w:b/>
                <w:color w:val="000000"/>
                <w:sz w:val="24"/>
                <w:szCs w:val="24"/>
              </w:rPr>
            </w:pPr>
            <w:r>
              <w:rPr>
                <w:b/>
                <w:color w:val="000000"/>
                <w:sz w:val="24"/>
                <w:szCs w:val="24"/>
              </w:rPr>
              <w:t>Std. Error</w:t>
            </w:r>
          </w:p>
          <w:p w:rsidR="004D6FAF" w:rsidRDefault="001C6AC1">
            <w:pPr>
              <w:pStyle w:val="normal0"/>
              <w:pBdr>
                <w:top w:val="nil"/>
                <w:left w:val="nil"/>
                <w:bottom w:val="nil"/>
                <w:right w:val="nil"/>
                <w:between w:val="nil"/>
              </w:pBdr>
              <w:spacing w:line="266" w:lineRule="auto"/>
              <w:ind w:left="424"/>
              <w:rPr>
                <w:b/>
                <w:color w:val="000000"/>
                <w:sz w:val="24"/>
                <w:szCs w:val="24"/>
              </w:rPr>
            </w:pPr>
            <w:r>
              <w:rPr>
                <w:b/>
                <w:color w:val="000000"/>
                <w:sz w:val="24"/>
                <w:szCs w:val="24"/>
              </w:rPr>
              <w:t>Mean</w:t>
            </w:r>
          </w:p>
        </w:tc>
      </w:tr>
      <w:tr w:rsidR="004D6FAF" w:rsidTr="004B162A">
        <w:trPr>
          <w:trHeight w:val="545"/>
        </w:trPr>
        <w:tc>
          <w:tcPr>
            <w:tcW w:w="1980" w:type="dxa"/>
            <w:vMerge w:val="restart"/>
            <w:tcBorders>
              <w:right w:val="single" w:sz="8" w:space="0" w:color="000000"/>
            </w:tcBorders>
          </w:tcPr>
          <w:p w:rsidR="004D6FAF" w:rsidRDefault="004D6FAF">
            <w:pPr>
              <w:pStyle w:val="normal0"/>
              <w:pBdr>
                <w:top w:val="nil"/>
                <w:left w:val="nil"/>
                <w:bottom w:val="nil"/>
                <w:right w:val="nil"/>
                <w:between w:val="nil"/>
              </w:pBdr>
              <w:spacing w:before="10"/>
              <w:rPr>
                <w:b/>
                <w:color w:val="000000"/>
                <w:sz w:val="24"/>
                <w:szCs w:val="24"/>
              </w:rPr>
            </w:pPr>
          </w:p>
          <w:p w:rsidR="004D6FAF" w:rsidRDefault="001C6AC1">
            <w:pPr>
              <w:pStyle w:val="normal0"/>
              <w:pBdr>
                <w:top w:val="nil"/>
                <w:left w:val="nil"/>
                <w:bottom w:val="nil"/>
                <w:right w:val="nil"/>
                <w:between w:val="nil"/>
              </w:pBdr>
              <w:ind w:left="417" w:right="46"/>
              <w:rPr>
                <w:b/>
                <w:color w:val="000000"/>
                <w:sz w:val="24"/>
                <w:szCs w:val="24"/>
              </w:rPr>
            </w:pPr>
            <w:r>
              <w:rPr>
                <w:b/>
                <w:color w:val="000000"/>
                <w:sz w:val="24"/>
                <w:szCs w:val="24"/>
              </w:rPr>
              <w:t>Experimental Group</w:t>
            </w:r>
          </w:p>
        </w:tc>
        <w:tc>
          <w:tcPr>
            <w:tcW w:w="1710" w:type="dxa"/>
            <w:tcBorders>
              <w:left w:val="single" w:sz="8" w:space="0" w:color="000000"/>
              <w:bottom w:val="single" w:sz="12" w:space="0" w:color="000000"/>
              <w:right w:val="single" w:sz="8" w:space="0" w:color="000000"/>
            </w:tcBorders>
          </w:tcPr>
          <w:p w:rsidR="004D6FAF" w:rsidRDefault="001C6AC1">
            <w:pPr>
              <w:pStyle w:val="normal0"/>
              <w:pBdr>
                <w:top w:val="nil"/>
                <w:left w:val="nil"/>
                <w:bottom w:val="nil"/>
                <w:right w:val="nil"/>
                <w:between w:val="nil"/>
              </w:pBdr>
              <w:spacing w:line="276" w:lineRule="auto"/>
              <w:ind w:left="433" w:right="61"/>
              <w:rPr>
                <w:color w:val="000000"/>
                <w:sz w:val="24"/>
                <w:szCs w:val="24"/>
              </w:rPr>
            </w:pPr>
            <w:r>
              <w:rPr>
                <w:color w:val="000000"/>
                <w:sz w:val="24"/>
                <w:szCs w:val="24"/>
              </w:rPr>
              <w:t>Before Intervention</w:t>
            </w:r>
          </w:p>
        </w:tc>
        <w:tc>
          <w:tcPr>
            <w:tcW w:w="1350" w:type="dxa"/>
            <w:tcBorders>
              <w:left w:val="single" w:sz="8" w:space="0" w:color="000000"/>
              <w:bottom w:val="single" w:sz="12" w:space="0" w:color="000000"/>
              <w:right w:val="single" w:sz="8" w:space="0" w:color="000000"/>
            </w:tcBorders>
          </w:tcPr>
          <w:p w:rsidR="004D6FAF" w:rsidRDefault="001C6AC1">
            <w:pPr>
              <w:pStyle w:val="normal0"/>
              <w:pBdr>
                <w:top w:val="nil"/>
                <w:left w:val="nil"/>
                <w:bottom w:val="nil"/>
                <w:right w:val="nil"/>
                <w:between w:val="nil"/>
              </w:pBdr>
              <w:spacing w:before="138"/>
              <w:ind w:left="428"/>
              <w:rPr>
                <w:color w:val="000000"/>
                <w:sz w:val="24"/>
                <w:szCs w:val="24"/>
              </w:rPr>
            </w:pPr>
            <w:r>
              <w:rPr>
                <w:color w:val="000000"/>
                <w:sz w:val="24"/>
                <w:szCs w:val="24"/>
              </w:rPr>
              <w:t>690.86</w:t>
            </w:r>
          </w:p>
        </w:tc>
        <w:tc>
          <w:tcPr>
            <w:tcW w:w="1170" w:type="dxa"/>
            <w:tcBorders>
              <w:left w:val="single" w:sz="8" w:space="0" w:color="000000"/>
              <w:bottom w:val="single" w:sz="12" w:space="0" w:color="000000"/>
              <w:right w:val="single" w:sz="8" w:space="0" w:color="000000"/>
            </w:tcBorders>
          </w:tcPr>
          <w:p w:rsidR="004D6FAF" w:rsidRDefault="001C6AC1">
            <w:pPr>
              <w:pStyle w:val="normal0"/>
              <w:pBdr>
                <w:top w:val="nil"/>
                <w:left w:val="nil"/>
                <w:bottom w:val="nil"/>
                <w:right w:val="nil"/>
                <w:between w:val="nil"/>
              </w:pBdr>
              <w:spacing w:before="138"/>
              <w:ind w:left="433"/>
              <w:rPr>
                <w:color w:val="000000"/>
                <w:sz w:val="24"/>
                <w:szCs w:val="24"/>
              </w:rPr>
            </w:pPr>
            <w:r>
              <w:rPr>
                <w:color w:val="000000"/>
                <w:sz w:val="24"/>
                <w:szCs w:val="24"/>
              </w:rPr>
              <w:t>200</w:t>
            </w:r>
          </w:p>
        </w:tc>
        <w:tc>
          <w:tcPr>
            <w:tcW w:w="1530" w:type="dxa"/>
            <w:tcBorders>
              <w:left w:val="single" w:sz="8" w:space="0" w:color="000000"/>
              <w:bottom w:val="single" w:sz="12" w:space="0" w:color="000000"/>
              <w:right w:val="single" w:sz="8" w:space="0" w:color="000000"/>
            </w:tcBorders>
          </w:tcPr>
          <w:p w:rsidR="004D6FAF" w:rsidRDefault="001C6AC1">
            <w:pPr>
              <w:pStyle w:val="normal0"/>
              <w:pBdr>
                <w:top w:val="nil"/>
                <w:left w:val="nil"/>
                <w:bottom w:val="nil"/>
                <w:right w:val="nil"/>
                <w:between w:val="nil"/>
              </w:pBdr>
              <w:spacing w:before="138"/>
              <w:ind w:left="433"/>
              <w:rPr>
                <w:color w:val="000000"/>
                <w:sz w:val="24"/>
                <w:szCs w:val="24"/>
              </w:rPr>
            </w:pPr>
            <w:r>
              <w:rPr>
                <w:color w:val="000000"/>
                <w:sz w:val="24"/>
                <w:szCs w:val="24"/>
              </w:rPr>
              <w:t>120.470</w:t>
            </w:r>
          </w:p>
        </w:tc>
        <w:tc>
          <w:tcPr>
            <w:tcW w:w="1620" w:type="dxa"/>
            <w:tcBorders>
              <w:left w:val="single" w:sz="8" w:space="0" w:color="000000"/>
              <w:bottom w:val="single" w:sz="12" w:space="0" w:color="000000"/>
            </w:tcBorders>
          </w:tcPr>
          <w:p w:rsidR="004D6FAF" w:rsidRDefault="001C6AC1">
            <w:pPr>
              <w:pStyle w:val="normal0"/>
              <w:pBdr>
                <w:top w:val="nil"/>
                <w:left w:val="nil"/>
                <w:bottom w:val="nil"/>
                <w:right w:val="nil"/>
                <w:between w:val="nil"/>
              </w:pBdr>
              <w:spacing w:before="138"/>
              <w:ind w:left="424"/>
              <w:rPr>
                <w:color w:val="000000"/>
                <w:sz w:val="24"/>
                <w:szCs w:val="24"/>
              </w:rPr>
            </w:pPr>
            <w:r>
              <w:rPr>
                <w:color w:val="000000"/>
                <w:sz w:val="24"/>
                <w:szCs w:val="24"/>
              </w:rPr>
              <w:t>8.518</w:t>
            </w:r>
          </w:p>
        </w:tc>
      </w:tr>
      <w:tr w:rsidR="004D6FAF" w:rsidTr="004B162A">
        <w:trPr>
          <w:trHeight w:val="529"/>
        </w:trPr>
        <w:tc>
          <w:tcPr>
            <w:tcW w:w="1980" w:type="dxa"/>
            <w:vMerge/>
            <w:tcBorders>
              <w:right w:val="single" w:sz="8" w:space="0" w:color="000000"/>
            </w:tcBorders>
          </w:tcPr>
          <w:p w:rsidR="004D6FAF" w:rsidRDefault="004D6FAF">
            <w:pPr>
              <w:pStyle w:val="normal0"/>
              <w:pBdr>
                <w:top w:val="nil"/>
                <w:left w:val="nil"/>
                <w:bottom w:val="nil"/>
                <w:right w:val="nil"/>
                <w:between w:val="nil"/>
              </w:pBdr>
              <w:spacing w:line="276" w:lineRule="auto"/>
              <w:rPr>
                <w:color w:val="000000"/>
                <w:sz w:val="24"/>
                <w:szCs w:val="24"/>
              </w:rPr>
            </w:pPr>
          </w:p>
        </w:tc>
        <w:tc>
          <w:tcPr>
            <w:tcW w:w="1710" w:type="dxa"/>
            <w:tcBorders>
              <w:top w:val="single" w:sz="12" w:space="0" w:color="000000"/>
              <w:left w:val="single" w:sz="8" w:space="0" w:color="000000"/>
              <w:right w:val="single" w:sz="8" w:space="0" w:color="000000"/>
            </w:tcBorders>
          </w:tcPr>
          <w:p w:rsidR="004D6FAF" w:rsidRDefault="001C6AC1">
            <w:pPr>
              <w:pStyle w:val="normal0"/>
              <w:pBdr>
                <w:top w:val="nil"/>
                <w:left w:val="nil"/>
                <w:bottom w:val="nil"/>
                <w:right w:val="nil"/>
                <w:between w:val="nil"/>
              </w:pBdr>
              <w:spacing w:line="223" w:lineRule="auto"/>
              <w:ind w:left="433" w:right="61"/>
              <w:rPr>
                <w:color w:val="000000"/>
                <w:sz w:val="24"/>
                <w:szCs w:val="24"/>
              </w:rPr>
            </w:pPr>
            <w:r>
              <w:rPr>
                <w:color w:val="000000"/>
                <w:sz w:val="24"/>
                <w:szCs w:val="24"/>
              </w:rPr>
              <w:t>After Intervention</w:t>
            </w:r>
          </w:p>
        </w:tc>
        <w:tc>
          <w:tcPr>
            <w:tcW w:w="1350" w:type="dxa"/>
            <w:tcBorders>
              <w:top w:val="single" w:sz="12" w:space="0" w:color="000000"/>
              <w:left w:val="single" w:sz="8" w:space="0" w:color="000000"/>
              <w:right w:val="single" w:sz="8" w:space="0" w:color="000000"/>
            </w:tcBorders>
          </w:tcPr>
          <w:p w:rsidR="004D6FAF" w:rsidRDefault="001C6AC1">
            <w:pPr>
              <w:pStyle w:val="normal0"/>
              <w:pBdr>
                <w:top w:val="nil"/>
                <w:left w:val="nil"/>
                <w:bottom w:val="nil"/>
                <w:right w:val="nil"/>
                <w:between w:val="nil"/>
              </w:pBdr>
              <w:spacing w:before="114"/>
              <w:ind w:left="428"/>
              <w:rPr>
                <w:color w:val="000000"/>
                <w:sz w:val="24"/>
                <w:szCs w:val="24"/>
              </w:rPr>
            </w:pPr>
            <w:r>
              <w:rPr>
                <w:color w:val="000000"/>
                <w:sz w:val="24"/>
                <w:szCs w:val="24"/>
              </w:rPr>
              <w:t>862.50</w:t>
            </w:r>
          </w:p>
        </w:tc>
        <w:tc>
          <w:tcPr>
            <w:tcW w:w="1170" w:type="dxa"/>
            <w:tcBorders>
              <w:top w:val="single" w:sz="12" w:space="0" w:color="000000"/>
              <w:left w:val="single" w:sz="8" w:space="0" w:color="000000"/>
              <w:right w:val="single" w:sz="8" w:space="0" w:color="000000"/>
            </w:tcBorders>
          </w:tcPr>
          <w:p w:rsidR="004D6FAF" w:rsidRDefault="001C6AC1">
            <w:pPr>
              <w:pStyle w:val="normal0"/>
              <w:pBdr>
                <w:top w:val="nil"/>
                <w:left w:val="nil"/>
                <w:bottom w:val="nil"/>
                <w:right w:val="nil"/>
                <w:between w:val="nil"/>
              </w:pBdr>
              <w:spacing w:before="114"/>
              <w:ind w:left="433"/>
              <w:rPr>
                <w:color w:val="000000"/>
                <w:sz w:val="24"/>
                <w:szCs w:val="24"/>
              </w:rPr>
            </w:pPr>
            <w:r>
              <w:rPr>
                <w:color w:val="000000"/>
                <w:sz w:val="24"/>
                <w:szCs w:val="24"/>
              </w:rPr>
              <w:t>200</w:t>
            </w:r>
          </w:p>
        </w:tc>
        <w:tc>
          <w:tcPr>
            <w:tcW w:w="1530" w:type="dxa"/>
            <w:tcBorders>
              <w:top w:val="single" w:sz="12" w:space="0" w:color="000000"/>
              <w:left w:val="single" w:sz="8" w:space="0" w:color="000000"/>
              <w:right w:val="single" w:sz="8" w:space="0" w:color="000000"/>
            </w:tcBorders>
          </w:tcPr>
          <w:p w:rsidR="004D6FAF" w:rsidRDefault="001C6AC1">
            <w:pPr>
              <w:pStyle w:val="normal0"/>
              <w:pBdr>
                <w:top w:val="nil"/>
                <w:left w:val="nil"/>
                <w:bottom w:val="nil"/>
                <w:right w:val="nil"/>
                <w:between w:val="nil"/>
              </w:pBdr>
              <w:spacing w:before="114"/>
              <w:ind w:left="433"/>
              <w:rPr>
                <w:color w:val="000000"/>
                <w:sz w:val="24"/>
                <w:szCs w:val="24"/>
              </w:rPr>
            </w:pPr>
            <w:r>
              <w:rPr>
                <w:color w:val="000000"/>
                <w:sz w:val="24"/>
                <w:szCs w:val="24"/>
              </w:rPr>
              <w:t>77.235</w:t>
            </w:r>
          </w:p>
        </w:tc>
        <w:tc>
          <w:tcPr>
            <w:tcW w:w="1620" w:type="dxa"/>
            <w:tcBorders>
              <w:top w:val="single" w:sz="12" w:space="0" w:color="000000"/>
              <w:left w:val="single" w:sz="8" w:space="0" w:color="000000"/>
            </w:tcBorders>
          </w:tcPr>
          <w:p w:rsidR="004D6FAF" w:rsidRDefault="001C6AC1">
            <w:pPr>
              <w:pStyle w:val="normal0"/>
              <w:pBdr>
                <w:top w:val="nil"/>
                <w:left w:val="nil"/>
                <w:bottom w:val="nil"/>
                <w:right w:val="nil"/>
                <w:between w:val="nil"/>
              </w:pBdr>
              <w:spacing w:before="114"/>
              <w:ind w:left="424"/>
              <w:rPr>
                <w:color w:val="000000"/>
                <w:sz w:val="24"/>
                <w:szCs w:val="24"/>
              </w:rPr>
            </w:pPr>
            <w:r>
              <w:rPr>
                <w:color w:val="000000"/>
                <w:sz w:val="24"/>
                <w:szCs w:val="24"/>
              </w:rPr>
              <w:t>5.461</w:t>
            </w:r>
          </w:p>
        </w:tc>
      </w:tr>
      <w:tr w:rsidR="004D6FAF" w:rsidTr="004B162A">
        <w:trPr>
          <w:trHeight w:val="552"/>
        </w:trPr>
        <w:tc>
          <w:tcPr>
            <w:tcW w:w="1980" w:type="dxa"/>
            <w:tcBorders>
              <w:right w:val="single" w:sz="8" w:space="0" w:color="000000"/>
            </w:tcBorders>
          </w:tcPr>
          <w:p w:rsidR="004D6FAF" w:rsidRDefault="001C6AC1">
            <w:pPr>
              <w:pStyle w:val="normal0"/>
              <w:pBdr>
                <w:top w:val="nil"/>
                <w:left w:val="nil"/>
                <w:bottom w:val="nil"/>
                <w:right w:val="nil"/>
                <w:between w:val="nil"/>
              </w:pBdr>
              <w:spacing w:line="276" w:lineRule="auto"/>
              <w:ind w:left="417" w:right="634"/>
              <w:rPr>
                <w:b/>
                <w:color w:val="000000"/>
                <w:sz w:val="24"/>
                <w:szCs w:val="24"/>
              </w:rPr>
            </w:pPr>
            <w:r>
              <w:rPr>
                <w:b/>
                <w:color w:val="000000"/>
                <w:sz w:val="24"/>
                <w:szCs w:val="24"/>
              </w:rPr>
              <w:t>Control Group</w:t>
            </w:r>
          </w:p>
        </w:tc>
        <w:tc>
          <w:tcPr>
            <w:tcW w:w="171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line="276" w:lineRule="auto"/>
              <w:ind w:left="433" w:right="61"/>
              <w:rPr>
                <w:color w:val="000000"/>
                <w:sz w:val="24"/>
                <w:szCs w:val="24"/>
              </w:rPr>
            </w:pPr>
            <w:r>
              <w:rPr>
                <w:color w:val="000000"/>
                <w:sz w:val="24"/>
                <w:szCs w:val="24"/>
              </w:rPr>
              <w:t>Before Intervention</w:t>
            </w:r>
          </w:p>
        </w:tc>
        <w:tc>
          <w:tcPr>
            <w:tcW w:w="135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35"/>
              <w:ind w:left="428"/>
              <w:rPr>
                <w:color w:val="000000"/>
                <w:sz w:val="24"/>
                <w:szCs w:val="24"/>
              </w:rPr>
            </w:pPr>
            <w:r>
              <w:rPr>
                <w:color w:val="000000"/>
                <w:sz w:val="24"/>
                <w:szCs w:val="24"/>
              </w:rPr>
              <w:t>686.94</w:t>
            </w:r>
          </w:p>
        </w:tc>
        <w:tc>
          <w:tcPr>
            <w:tcW w:w="117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35"/>
              <w:ind w:left="433"/>
              <w:rPr>
                <w:color w:val="000000"/>
                <w:sz w:val="24"/>
                <w:szCs w:val="24"/>
              </w:rPr>
            </w:pPr>
            <w:r>
              <w:rPr>
                <w:color w:val="000000"/>
                <w:sz w:val="24"/>
                <w:szCs w:val="24"/>
              </w:rPr>
              <w:t>200</w:t>
            </w:r>
          </w:p>
        </w:tc>
        <w:tc>
          <w:tcPr>
            <w:tcW w:w="153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35"/>
              <w:ind w:left="433"/>
              <w:rPr>
                <w:color w:val="000000"/>
                <w:sz w:val="24"/>
                <w:szCs w:val="24"/>
              </w:rPr>
            </w:pPr>
            <w:r>
              <w:rPr>
                <w:color w:val="000000"/>
                <w:sz w:val="24"/>
                <w:szCs w:val="24"/>
              </w:rPr>
              <w:t>118.634</w:t>
            </w:r>
          </w:p>
        </w:tc>
        <w:tc>
          <w:tcPr>
            <w:tcW w:w="1620" w:type="dxa"/>
            <w:tcBorders>
              <w:left w:val="single" w:sz="8" w:space="0" w:color="000000"/>
            </w:tcBorders>
          </w:tcPr>
          <w:p w:rsidR="004D6FAF" w:rsidRDefault="001C6AC1">
            <w:pPr>
              <w:pStyle w:val="normal0"/>
              <w:pBdr>
                <w:top w:val="nil"/>
                <w:left w:val="nil"/>
                <w:bottom w:val="nil"/>
                <w:right w:val="nil"/>
                <w:between w:val="nil"/>
              </w:pBdr>
              <w:spacing w:before="135"/>
              <w:ind w:left="424"/>
              <w:rPr>
                <w:color w:val="000000"/>
                <w:sz w:val="24"/>
                <w:szCs w:val="24"/>
              </w:rPr>
            </w:pPr>
            <w:r>
              <w:rPr>
                <w:color w:val="000000"/>
                <w:sz w:val="24"/>
                <w:szCs w:val="24"/>
              </w:rPr>
              <w:t>8.389</w:t>
            </w:r>
          </w:p>
        </w:tc>
      </w:tr>
    </w:tbl>
    <w:tbl>
      <w:tblPr>
        <w:tblStyle w:val="a3"/>
        <w:tblW w:w="9360" w:type="dxa"/>
        <w:tblInd w:w="6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1980"/>
        <w:gridCol w:w="1710"/>
        <w:gridCol w:w="1350"/>
        <w:gridCol w:w="1170"/>
        <w:gridCol w:w="1530"/>
        <w:gridCol w:w="1620"/>
      </w:tblGrid>
      <w:tr w:rsidR="004D6FAF" w:rsidTr="004B162A">
        <w:trPr>
          <w:trHeight w:val="555"/>
        </w:trPr>
        <w:tc>
          <w:tcPr>
            <w:tcW w:w="1980" w:type="dxa"/>
            <w:tcBorders>
              <w:right w:val="single" w:sz="8" w:space="0" w:color="000000"/>
            </w:tcBorders>
          </w:tcPr>
          <w:p w:rsidR="004D6FAF" w:rsidRDefault="004D6FAF">
            <w:pPr>
              <w:pStyle w:val="normal0"/>
              <w:pBdr>
                <w:top w:val="nil"/>
                <w:left w:val="nil"/>
                <w:bottom w:val="nil"/>
                <w:right w:val="nil"/>
                <w:between w:val="nil"/>
              </w:pBdr>
              <w:rPr>
                <w:color w:val="000000"/>
              </w:rPr>
            </w:pPr>
          </w:p>
        </w:tc>
        <w:tc>
          <w:tcPr>
            <w:tcW w:w="171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line="276" w:lineRule="auto"/>
              <w:ind w:left="433" w:right="61"/>
              <w:rPr>
                <w:color w:val="000000"/>
                <w:sz w:val="24"/>
                <w:szCs w:val="24"/>
              </w:rPr>
            </w:pPr>
            <w:r>
              <w:rPr>
                <w:color w:val="000000"/>
                <w:sz w:val="24"/>
                <w:szCs w:val="24"/>
              </w:rPr>
              <w:t>After Intervention</w:t>
            </w:r>
          </w:p>
        </w:tc>
        <w:tc>
          <w:tcPr>
            <w:tcW w:w="135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40"/>
              <w:ind w:left="431"/>
              <w:rPr>
                <w:color w:val="000000"/>
                <w:sz w:val="24"/>
                <w:szCs w:val="24"/>
              </w:rPr>
            </w:pPr>
            <w:r>
              <w:rPr>
                <w:color w:val="000000"/>
                <w:sz w:val="24"/>
                <w:szCs w:val="24"/>
              </w:rPr>
              <w:t>686.20</w:t>
            </w:r>
          </w:p>
        </w:tc>
        <w:tc>
          <w:tcPr>
            <w:tcW w:w="117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40"/>
              <w:ind w:left="433"/>
              <w:rPr>
                <w:color w:val="000000"/>
                <w:sz w:val="24"/>
                <w:szCs w:val="24"/>
              </w:rPr>
            </w:pPr>
            <w:r>
              <w:rPr>
                <w:color w:val="000000"/>
                <w:sz w:val="24"/>
                <w:szCs w:val="24"/>
              </w:rPr>
              <w:t>200</w:t>
            </w:r>
          </w:p>
        </w:tc>
        <w:tc>
          <w:tcPr>
            <w:tcW w:w="1530"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140"/>
              <w:ind w:left="433"/>
              <w:rPr>
                <w:color w:val="000000"/>
                <w:sz w:val="24"/>
                <w:szCs w:val="24"/>
              </w:rPr>
            </w:pPr>
            <w:r>
              <w:rPr>
                <w:color w:val="000000"/>
                <w:sz w:val="24"/>
                <w:szCs w:val="24"/>
              </w:rPr>
              <w:t>123.435</w:t>
            </w:r>
          </w:p>
        </w:tc>
        <w:tc>
          <w:tcPr>
            <w:tcW w:w="1620" w:type="dxa"/>
            <w:tcBorders>
              <w:left w:val="single" w:sz="8" w:space="0" w:color="000000"/>
            </w:tcBorders>
          </w:tcPr>
          <w:p w:rsidR="004D6FAF" w:rsidRDefault="001C6AC1">
            <w:pPr>
              <w:pStyle w:val="normal0"/>
              <w:pBdr>
                <w:top w:val="nil"/>
                <w:left w:val="nil"/>
                <w:bottom w:val="nil"/>
                <w:right w:val="nil"/>
                <w:between w:val="nil"/>
              </w:pBdr>
              <w:spacing w:before="140"/>
              <w:ind w:left="424"/>
              <w:rPr>
                <w:color w:val="000000"/>
                <w:sz w:val="24"/>
                <w:szCs w:val="24"/>
              </w:rPr>
            </w:pPr>
            <w:r>
              <w:rPr>
                <w:color w:val="000000"/>
                <w:sz w:val="24"/>
                <w:szCs w:val="24"/>
              </w:rPr>
              <w:t>8.728</w:t>
            </w:r>
          </w:p>
        </w:tc>
      </w:tr>
    </w:tbl>
    <w:p w:rsidR="004D6FAF" w:rsidRDefault="004D6FAF">
      <w:pPr>
        <w:pStyle w:val="normal0"/>
        <w:pBdr>
          <w:top w:val="nil"/>
          <w:left w:val="nil"/>
          <w:bottom w:val="nil"/>
          <w:right w:val="nil"/>
          <w:between w:val="nil"/>
        </w:pBdr>
        <w:rPr>
          <w:b/>
          <w:color w:val="000000"/>
          <w:sz w:val="16"/>
          <w:szCs w:val="16"/>
        </w:rPr>
      </w:pPr>
    </w:p>
    <w:p w:rsidR="00126D8B" w:rsidRDefault="00126D8B">
      <w:pPr>
        <w:pStyle w:val="normal0"/>
        <w:spacing w:before="91" w:after="3"/>
        <w:ind w:left="501" w:right="229"/>
        <w:jc w:val="center"/>
        <w:rPr>
          <w:b/>
          <w:sz w:val="20"/>
          <w:szCs w:val="20"/>
        </w:rPr>
      </w:pPr>
    </w:p>
    <w:p w:rsidR="00126D8B" w:rsidRDefault="00126D8B">
      <w:pPr>
        <w:pStyle w:val="normal0"/>
        <w:spacing w:before="91" w:after="3"/>
        <w:ind w:left="501" w:right="229"/>
        <w:jc w:val="center"/>
        <w:rPr>
          <w:b/>
          <w:sz w:val="20"/>
          <w:szCs w:val="20"/>
        </w:rPr>
      </w:pPr>
    </w:p>
    <w:p w:rsidR="00126D8B" w:rsidRDefault="00126D8B">
      <w:pPr>
        <w:pStyle w:val="normal0"/>
        <w:spacing w:before="91" w:after="3"/>
        <w:ind w:left="501" w:right="229"/>
        <w:jc w:val="center"/>
        <w:rPr>
          <w:b/>
          <w:sz w:val="20"/>
          <w:szCs w:val="20"/>
        </w:rPr>
      </w:pPr>
    </w:p>
    <w:p w:rsidR="00126D8B" w:rsidRDefault="00126D8B">
      <w:pPr>
        <w:pStyle w:val="normal0"/>
        <w:spacing w:before="91" w:after="3"/>
        <w:ind w:left="501" w:right="229"/>
        <w:jc w:val="center"/>
        <w:rPr>
          <w:b/>
          <w:sz w:val="20"/>
          <w:szCs w:val="20"/>
        </w:rPr>
      </w:pPr>
    </w:p>
    <w:p w:rsidR="00126D8B" w:rsidRDefault="00126D8B">
      <w:pPr>
        <w:pStyle w:val="normal0"/>
        <w:spacing w:before="91" w:after="3"/>
        <w:ind w:left="501" w:right="229"/>
        <w:jc w:val="center"/>
        <w:rPr>
          <w:b/>
          <w:sz w:val="20"/>
          <w:szCs w:val="20"/>
        </w:rPr>
      </w:pPr>
    </w:p>
    <w:p w:rsidR="004D6FAF" w:rsidRDefault="001C6AC1">
      <w:pPr>
        <w:pStyle w:val="normal0"/>
        <w:spacing w:before="91" w:after="3"/>
        <w:ind w:left="501" w:right="229"/>
        <w:jc w:val="center"/>
        <w:rPr>
          <w:b/>
          <w:sz w:val="20"/>
          <w:szCs w:val="20"/>
        </w:rPr>
      </w:pPr>
      <w:r>
        <w:rPr>
          <w:b/>
          <w:sz w:val="20"/>
          <w:szCs w:val="20"/>
        </w:rPr>
        <w:t>Table-2: Paired t-Value for Pre-Post Mean comparison regarding Emotional Intelligence</w:t>
      </w:r>
    </w:p>
    <w:tbl>
      <w:tblPr>
        <w:tblStyle w:val="a4"/>
        <w:tblW w:w="9360" w:type="dxa"/>
        <w:tblInd w:w="6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1967"/>
        <w:gridCol w:w="1657"/>
        <w:gridCol w:w="1417"/>
        <w:gridCol w:w="997"/>
        <w:gridCol w:w="1708"/>
        <w:gridCol w:w="1614"/>
      </w:tblGrid>
      <w:tr w:rsidR="004D6FAF" w:rsidTr="004B162A">
        <w:trPr>
          <w:trHeight w:val="989"/>
        </w:trPr>
        <w:tc>
          <w:tcPr>
            <w:tcW w:w="1967" w:type="dxa"/>
            <w:tcBorders>
              <w:right w:val="single" w:sz="8" w:space="0" w:color="000000"/>
            </w:tcBorders>
          </w:tcPr>
          <w:p w:rsidR="004D6FAF" w:rsidRDefault="004D6FAF">
            <w:pPr>
              <w:pStyle w:val="normal0"/>
              <w:pBdr>
                <w:top w:val="nil"/>
                <w:left w:val="nil"/>
                <w:bottom w:val="nil"/>
                <w:right w:val="nil"/>
                <w:between w:val="nil"/>
              </w:pBdr>
              <w:rPr>
                <w:color w:val="000000"/>
              </w:rPr>
            </w:pPr>
          </w:p>
        </w:tc>
        <w:tc>
          <w:tcPr>
            <w:tcW w:w="1657"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221"/>
              <w:ind w:left="347" w:right="214"/>
              <w:rPr>
                <w:b/>
                <w:color w:val="000000"/>
                <w:sz w:val="24"/>
                <w:szCs w:val="24"/>
              </w:rPr>
            </w:pPr>
            <w:r>
              <w:rPr>
                <w:b/>
                <w:color w:val="000000"/>
                <w:sz w:val="24"/>
                <w:szCs w:val="24"/>
              </w:rPr>
              <w:t>Mean Difference</w:t>
            </w:r>
          </w:p>
        </w:tc>
        <w:tc>
          <w:tcPr>
            <w:tcW w:w="1417" w:type="dxa"/>
            <w:tcBorders>
              <w:left w:val="single" w:sz="8" w:space="0" w:color="000000"/>
              <w:right w:val="single" w:sz="8" w:space="0" w:color="000000"/>
            </w:tcBorders>
          </w:tcPr>
          <w:p w:rsidR="004D6FAF" w:rsidRDefault="001C6AC1">
            <w:pPr>
              <w:pStyle w:val="normal0"/>
              <w:pBdr>
                <w:top w:val="nil"/>
                <w:left w:val="nil"/>
                <w:bottom w:val="nil"/>
                <w:right w:val="nil"/>
                <w:between w:val="nil"/>
              </w:pBdr>
              <w:spacing w:before="221"/>
              <w:ind w:left="351" w:right="-41"/>
              <w:rPr>
                <w:b/>
                <w:color w:val="000000"/>
                <w:sz w:val="24"/>
                <w:szCs w:val="24"/>
              </w:rPr>
            </w:pPr>
            <w:r>
              <w:rPr>
                <w:b/>
                <w:color w:val="000000"/>
                <w:sz w:val="24"/>
                <w:szCs w:val="24"/>
              </w:rPr>
              <w:t>Std. Error Mean</w:t>
            </w:r>
          </w:p>
        </w:tc>
        <w:tc>
          <w:tcPr>
            <w:tcW w:w="997"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10"/>
              <w:rPr>
                <w:b/>
                <w:color w:val="000000"/>
                <w:sz w:val="30"/>
                <w:szCs w:val="30"/>
              </w:rPr>
            </w:pPr>
          </w:p>
          <w:p w:rsidR="004D6FAF" w:rsidRDefault="001C6AC1">
            <w:pPr>
              <w:pStyle w:val="normal0"/>
              <w:pBdr>
                <w:top w:val="nil"/>
                <w:left w:val="nil"/>
                <w:bottom w:val="nil"/>
                <w:right w:val="nil"/>
                <w:between w:val="nil"/>
              </w:pBdr>
              <w:spacing w:before="1"/>
              <w:ind w:left="351"/>
              <w:rPr>
                <w:b/>
                <w:color w:val="000000"/>
                <w:sz w:val="24"/>
                <w:szCs w:val="24"/>
              </w:rPr>
            </w:pPr>
            <w:proofErr w:type="spellStart"/>
            <w:r>
              <w:rPr>
                <w:b/>
                <w:color w:val="000000"/>
                <w:sz w:val="24"/>
                <w:szCs w:val="24"/>
              </w:rPr>
              <w:t>df</w:t>
            </w:r>
            <w:proofErr w:type="spellEnd"/>
          </w:p>
        </w:tc>
        <w:tc>
          <w:tcPr>
            <w:tcW w:w="1708" w:type="dxa"/>
            <w:tcBorders>
              <w:left w:val="single" w:sz="8" w:space="0" w:color="000000"/>
              <w:right w:val="single" w:sz="8" w:space="0" w:color="000000"/>
            </w:tcBorders>
          </w:tcPr>
          <w:p w:rsidR="004D6FAF" w:rsidRDefault="004D6FAF">
            <w:pPr>
              <w:pStyle w:val="normal0"/>
              <w:pBdr>
                <w:top w:val="nil"/>
                <w:left w:val="nil"/>
                <w:bottom w:val="nil"/>
                <w:right w:val="nil"/>
                <w:between w:val="nil"/>
              </w:pBdr>
              <w:spacing w:before="10"/>
              <w:rPr>
                <w:b/>
                <w:color w:val="000000"/>
                <w:sz w:val="30"/>
                <w:szCs w:val="30"/>
              </w:rPr>
            </w:pPr>
          </w:p>
          <w:p w:rsidR="004D6FAF" w:rsidRDefault="001C6AC1">
            <w:pPr>
              <w:pStyle w:val="normal0"/>
              <w:pBdr>
                <w:top w:val="nil"/>
                <w:left w:val="nil"/>
                <w:bottom w:val="nil"/>
                <w:right w:val="nil"/>
                <w:between w:val="nil"/>
              </w:pBdr>
              <w:spacing w:before="1"/>
              <w:ind w:left="350"/>
              <w:rPr>
                <w:b/>
                <w:color w:val="000000"/>
                <w:sz w:val="24"/>
                <w:szCs w:val="24"/>
              </w:rPr>
            </w:pPr>
            <w:r>
              <w:rPr>
                <w:b/>
                <w:color w:val="000000"/>
                <w:sz w:val="24"/>
                <w:szCs w:val="24"/>
              </w:rPr>
              <w:t>t-Value</w:t>
            </w:r>
          </w:p>
        </w:tc>
        <w:tc>
          <w:tcPr>
            <w:tcW w:w="1614" w:type="dxa"/>
            <w:tcBorders>
              <w:left w:val="single" w:sz="8" w:space="0" w:color="000000"/>
            </w:tcBorders>
          </w:tcPr>
          <w:p w:rsidR="004D6FAF" w:rsidRDefault="001C6AC1">
            <w:pPr>
              <w:pStyle w:val="normal0"/>
              <w:pBdr>
                <w:top w:val="nil"/>
                <w:left w:val="nil"/>
                <w:bottom w:val="nil"/>
                <w:right w:val="nil"/>
                <w:between w:val="nil"/>
              </w:pBdr>
              <w:tabs>
                <w:tab w:val="left" w:pos="1071"/>
              </w:tabs>
              <w:spacing w:before="216"/>
              <w:ind w:left="341" w:right="-29"/>
              <w:rPr>
                <w:b/>
                <w:color w:val="000000"/>
                <w:sz w:val="24"/>
                <w:szCs w:val="24"/>
              </w:rPr>
            </w:pPr>
            <w:r>
              <w:rPr>
                <w:b/>
                <w:color w:val="000000"/>
                <w:sz w:val="24"/>
                <w:szCs w:val="24"/>
              </w:rPr>
              <w:t>Sig.</w:t>
            </w:r>
            <w:r>
              <w:rPr>
                <w:b/>
                <w:color w:val="000000"/>
                <w:sz w:val="24"/>
                <w:szCs w:val="24"/>
              </w:rPr>
              <w:tab/>
              <w:t>(2-</w:t>
            </w:r>
          </w:p>
          <w:p w:rsidR="004D6FAF" w:rsidRDefault="001C6AC1">
            <w:pPr>
              <w:pStyle w:val="normal0"/>
              <w:pBdr>
                <w:top w:val="nil"/>
                <w:left w:val="nil"/>
                <w:bottom w:val="nil"/>
                <w:right w:val="nil"/>
                <w:between w:val="nil"/>
              </w:pBdr>
              <w:ind w:left="341"/>
              <w:rPr>
                <w:b/>
                <w:color w:val="000000"/>
                <w:sz w:val="24"/>
                <w:szCs w:val="24"/>
              </w:rPr>
            </w:pPr>
            <w:r>
              <w:rPr>
                <w:b/>
                <w:color w:val="000000"/>
                <w:sz w:val="24"/>
                <w:szCs w:val="24"/>
              </w:rPr>
              <w:t>tailed)</w:t>
            </w:r>
          </w:p>
        </w:tc>
      </w:tr>
      <w:tr w:rsidR="004D6FAF" w:rsidTr="004B162A">
        <w:trPr>
          <w:trHeight w:val="899"/>
        </w:trPr>
        <w:tc>
          <w:tcPr>
            <w:tcW w:w="1967" w:type="dxa"/>
            <w:tcBorders>
              <w:bottom w:val="single" w:sz="24" w:space="0" w:color="000000"/>
              <w:right w:val="single" w:sz="8" w:space="0" w:color="000000"/>
            </w:tcBorders>
          </w:tcPr>
          <w:p w:rsidR="004D6FAF" w:rsidRDefault="004B162A">
            <w:pPr>
              <w:pStyle w:val="normal0"/>
              <w:pBdr>
                <w:top w:val="nil"/>
                <w:left w:val="nil"/>
                <w:bottom w:val="nil"/>
                <w:right w:val="nil"/>
                <w:between w:val="nil"/>
              </w:pBdr>
              <w:spacing w:before="41"/>
              <w:ind w:left="339" w:right="66"/>
              <w:rPr>
                <w:b/>
                <w:color w:val="000000"/>
                <w:sz w:val="24"/>
                <w:szCs w:val="24"/>
              </w:rPr>
            </w:pPr>
            <w:r>
              <w:rPr>
                <w:b/>
                <w:color w:val="000000"/>
                <w:sz w:val="24"/>
                <w:szCs w:val="24"/>
              </w:rPr>
              <w:t>Experiment</w:t>
            </w:r>
            <w:r w:rsidR="001C6AC1">
              <w:rPr>
                <w:b/>
                <w:color w:val="000000"/>
                <w:sz w:val="24"/>
                <w:szCs w:val="24"/>
              </w:rPr>
              <w:t>al</w:t>
            </w:r>
          </w:p>
          <w:p w:rsidR="004D6FAF" w:rsidRDefault="001C6AC1">
            <w:pPr>
              <w:pStyle w:val="normal0"/>
              <w:pBdr>
                <w:top w:val="nil"/>
                <w:left w:val="nil"/>
                <w:bottom w:val="nil"/>
                <w:right w:val="nil"/>
                <w:between w:val="nil"/>
              </w:pBdr>
              <w:spacing w:line="271" w:lineRule="auto"/>
              <w:ind w:left="339"/>
              <w:rPr>
                <w:b/>
                <w:color w:val="000000"/>
                <w:sz w:val="24"/>
                <w:szCs w:val="24"/>
              </w:rPr>
            </w:pPr>
            <w:r>
              <w:rPr>
                <w:b/>
                <w:color w:val="000000"/>
                <w:sz w:val="24"/>
                <w:szCs w:val="24"/>
              </w:rPr>
              <w:t>Group</w:t>
            </w:r>
          </w:p>
        </w:tc>
        <w:tc>
          <w:tcPr>
            <w:tcW w:w="1657" w:type="dxa"/>
            <w:tcBorders>
              <w:left w:val="single" w:sz="8" w:space="0" w:color="000000"/>
              <w:bottom w:val="single" w:sz="24" w:space="0" w:color="000000"/>
              <w:right w:val="single" w:sz="8" w:space="0" w:color="000000"/>
            </w:tcBorders>
          </w:tcPr>
          <w:p w:rsidR="004D6FAF" w:rsidRDefault="004D6FAF">
            <w:pPr>
              <w:pStyle w:val="normal0"/>
              <w:pBdr>
                <w:top w:val="nil"/>
                <w:left w:val="nil"/>
                <w:bottom w:val="nil"/>
                <w:right w:val="nil"/>
                <w:between w:val="nil"/>
              </w:pBdr>
              <w:spacing w:before="4"/>
              <w:rPr>
                <w:b/>
                <w:color w:val="000000"/>
                <w:sz w:val="27"/>
                <w:szCs w:val="27"/>
              </w:rPr>
            </w:pPr>
          </w:p>
          <w:p w:rsidR="004D6FAF" w:rsidRDefault="001C6AC1">
            <w:pPr>
              <w:pStyle w:val="normal0"/>
              <w:pBdr>
                <w:top w:val="nil"/>
                <w:left w:val="nil"/>
                <w:bottom w:val="nil"/>
                <w:right w:val="nil"/>
                <w:between w:val="nil"/>
              </w:pBdr>
              <w:ind w:left="347"/>
              <w:rPr>
                <w:color w:val="000000"/>
                <w:sz w:val="24"/>
                <w:szCs w:val="24"/>
              </w:rPr>
            </w:pPr>
            <w:r>
              <w:rPr>
                <w:color w:val="000000"/>
                <w:sz w:val="24"/>
                <w:szCs w:val="24"/>
              </w:rPr>
              <w:t>171.635</w:t>
            </w:r>
          </w:p>
        </w:tc>
        <w:tc>
          <w:tcPr>
            <w:tcW w:w="1417" w:type="dxa"/>
            <w:tcBorders>
              <w:left w:val="single" w:sz="8" w:space="0" w:color="000000"/>
              <w:bottom w:val="single" w:sz="24" w:space="0" w:color="000000"/>
              <w:right w:val="single" w:sz="8" w:space="0" w:color="000000"/>
            </w:tcBorders>
          </w:tcPr>
          <w:p w:rsidR="004D6FAF" w:rsidRDefault="004D6FAF">
            <w:pPr>
              <w:pStyle w:val="normal0"/>
              <w:pBdr>
                <w:top w:val="nil"/>
                <w:left w:val="nil"/>
                <w:bottom w:val="nil"/>
                <w:right w:val="nil"/>
                <w:between w:val="nil"/>
              </w:pBdr>
              <w:spacing w:before="4"/>
              <w:rPr>
                <w:b/>
                <w:color w:val="000000"/>
                <w:sz w:val="27"/>
                <w:szCs w:val="27"/>
              </w:rPr>
            </w:pPr>
          </w:p>
          <w:p w:rsidR="004D6FAF" w:rsidRDefault="001C6AC1">
            <w:pPr>
              <w:pStyle w:val="normal0"/>
              <w:pBdr>
                <w:top w:val="nil"/>
                <w:left w:val="nil"/>
                <w:bottom w:val="nil"/>
                <w:right w:val="nil"/>
                <w:between w:val="nil"/>
              </w:pBdr>
              <w:ind w:left="351"/>
              <w:rPr>
                <w:color w:val="000000"/>
                <w:sz w:val="24"/>
                <w:szCs w:val="24"/>
              </w:rPr>
            </w:pPr>
            <w:r>
              <w:rPr>
                <w:color w:val="000000"/>
                <w:sz w:val="24"/>
                <w:szCs w:val="24"/>
              </w:rPr>
              <w:t>9.58</w:t>
            </w:r>
          </w:p>
        </w:tc>
        <w:tc>
          <w:tcPr>
            <w:tcW w:w="997" w:type="dxa"/>
            <w:tcBorders>
              <w:left w:val="single" w:sz="8" w:space="0" w:color="000000"/>
              <w:bottom w:val="single" w:sz="24" w:space="0" w:color="000000"/>
              <w:right w:val="single" w:sz="8" w:space="0" w:color="000000"/>
            </w:tcBorders>
          </w:tcPr>
          <w:p w:rsidR="004D6FAF" w:rsidRDefault="004D6FAF">
            <w:pPr>
              <w:pStyle w:val="normal0"/>
              <w:pBdr>
                <w:top w:val="nil"/>
                <w:left w:val="nil"/>
                <w:bottom w:val="nil"/>
                <w:right w:val="nil"/>
                <w:between w:val="nil"/>
              </w:pBdr>
              <w:spacing w:before="4"/>
              <w:rPr>
                <w:b/>
                <w:color w:val="000000"/>
                <w:sz w:val="27"/>
                <w:szCs w:val="27"/>
              </w:rPr>
            </w:pPr>
          </w:p>
          <w:p w:rsidR="004D6FAF" w:rsidRDefault="001C6AC1">
            <w:pPr>
              <w:pStyle w:val="normal0"/>
              <w:pBdr>
                <w:top w:val="nil"/>
                <w:left w:val="nil"/>
                <w:bottom w:val="nil"/>
                <w:right w:val="nil"/>
                <w:between w:val="nil"/>
              </w:pBdr>
              <w:ind w:left="351"/>
              <w:rPr>
                <w:color w:val="000000"/>
                <w:sz w:val="24"/>
                <w:szCs w:val="24"/>
              </w:rPr>
            </w:pPr>
            <w:r>
              <w:rPr>
                <w:color w:val="000000"/>
                <w:sz w:val="24"/>
                <w:szCs w:val="24"/>
              </w:rPr>
              <w:t>199</w:t>
            </w:r>
          </w:p>
        </w:tc>
        <w:tc>
          <w:tcPr>
            <w:tcW w:w="1708" w:type="dxa"/>
            <w:tcBorders>
              <w:left w:val="single" w:sz="8" w:space="0" w:color="000000"/>
              <w:bottom w:val="single" w:sz="24" w:space="0" w:color="000000"/>
              <w:right w:val="single" w:sz="8" w:space="0" w:color="000000"/>
            </w:tcBorders>
          </w:tcPr>
          <w:p w:rsidR="004D6FAF" w:rsidRDefault="004D6FAF">
            <w:pPr>
              <w:pStyle w:val="normal0"/>
              <w:pBdr>
                <w:top w:val="nil"/>
                <w:left w:val="nil"/>
                <w:bottom w:val="nil"/>
                <w:right w:val="nil"/>
                <w:between w:val="nil"/>
              </w:pBdr>
              <w:spacing w:before="4"/>
              <w:rPr>
                <w:b/>
                <w:color w:val="000000"/>
                <w:sz w:val="27"/>
                <w:szCs w:val="27"/>
              </w:rPr>
            </w:pPr>
          </w:p>
          <w:p w:rsidR="004D6FAF" w:rsidRDefault="001C6AC1">
            <w:pPr>
              <w:pStyle w:val="normal0"/>
              <w:pBdr>
                <w:top w:val="nil"/>
                <w:left w:val="nil"/>
                <w:bottom w:val="nil"/>
                <w:right w:val="nil"/>
                <w:between w:val="nil"/>
              </w:pBdr>
              <w:ind w:left="350"/>
              <w:rPr>
                <w:color w:val="000000"/>
                <w:sz w:val="24"/>
                <w:szCs w:val="24"/>
              </w:rPr>
            </w:pPr>
            <w:r>
              <w:rPr>
                <w:color w:val="000000"/>
                <w:sz w:val="24"/>
                <w:szCs w:val="24"/>
              </w:rPr>
              <w:t>17.910</w:t>
            </w:r>
          </w:p>
        </w:tc>
        <w:tc>
          <w:tcPr>
            <w:tcW w:w="1614" w:type="dxa"/>
            <w:tcBorders>
              <w:left w:val="single" w:sz="8" w:space="0" w:color="000000"/>
              <w:bottom w:val="single" w:sz="24" w:space="0" w:color="000000"/>
            </w:tcBorders>
          </w:tcPr>
          <w:p w:rsidR="004D6FAF" w:rsidRDefault="004D6FAF">
            <w:pPr>
              <w:pStyle w:val="normal0"/>
              <w:pBdr>
                <w:top w:val="nil"/>
                <w:left w:val="nil"/>
                <w:bottom w:val="nil"/>
                <w:right w:val="nil"/>
                <w:between w:val="nil"/>
              </w:pBdr>
              <w:spacing w:before="4"/>
              <w:rPr>
                <w:b/>
                <w:color w:val="000000"/>
                <w:sz w:val="27"/>
                <w:szCs w:val="27"/>
              </w:rPr>
            </w:pPr>
          </w:p>
          <w:p w:rsidR="004D6FAF" w:rsidRDefault="001C6AC1">
            <w:pPr>
              <w:pStyle w:val="normal0"/>
              <w:pBdr>
                <w:top w:val="nil"/>
                <w:left w:val="nil"/>
                <w:bottom w:val="nil"/>
                <w:right w:val="nil"/>
                <w:between w:val="nil"/>
              </w:pBdr>
              <w:ind w:left="341"/>
              <w:rPr>
                <w:color w:val="000000"/>
                <w:sz w:val="24"/>
                <w:szCs w:val="24"/>
              </w:rPr>
            </w:pPr>
            <w:r>
              <w:rPr>
                <w:color w:val="000000"/>
                <w:sz w:val="24"/>
                <w:szCs w:val="24"/>
              </w:rPr>
              <w:t>.000</w:t>
            </w:r>
          </w:p>
        </w:tc>
      </w:tr>
      <w:tr w:rsidR="004D6FAF" w:rsidTr="004B162A">
        <w:trPr>
          <w:trHeight w:val="897"/>
        </w:trPr>
        <w:tc>
          <w:tcPr>
            <w:tcW w:w="1967" w:type="dxa"/>
            <w:tcBorders>
              <w:top w:val="single" w:sz="24" w:space="0" w:color="000000"/>
              <w:right w:val="single" w:sz="8" w:space="0" w:color="000000"/>
            </w:tcBorders>
          </w:tcPr>
          <w:p w:rsidR="004D6FAF" w:rsidRDefault="001C6AC1">
            <w:pPr>
              <w:pStyle w:val="normal0"/>
              <w:pBdr>
                <w:top w:val="nil"/>
                <w:left w:val="nil"/>
                <w:bottom w:val="nil"/>
                <w:right w:val="nil"/>
                <w:between w:val="nil"/>
              </w:pBdr>
              <w:spacing w:before="167"/>
              <w:ind w:left="339" w:right="469"/>
              <w:rPr>
                <w:b/>
                <w:color w:val="000000"/>
                <w:sz w:val="24"/>
                <w:szCs w:val="24"/>
              </w:rPr>
            </w:pPr>
            <w:r>
              <w:rPr>
                <w:b/>
                <w:color w:val="000000"/>
                <w:sz w:val="24"/>
                <w:szCs w:val="24"/>
              </w:rPr>
              <w:t>Control Group</w:t>
            </w:r>
          </w:p>
        </w:tc>
        <w:tc>
          <w:tcPr>
            <w:tcW w:w="1657" w:type="dxa"/>
            <w:tcBorders>
              <w:top w:val="single" w:sz="24" w:space="0" w:color="000000"/>
              <w:left w:val="single" w:sz="8" w:space="0" w:color="000000"/>
              <w:right w:val="single" w:sz="8" w:space="0" w:color="000000"/>
            </w:tcBorders>
          </w:tcPr>
          <w:p w:rsidR="004D6FAF" w:rsidRDefault="004D6FAF">
            <w:pPr>
              <w:pStyle w:val="normal0"/>
              <w:pBdr>
                <w:top w:val="nil"/>
                <w:left w:val="nil"/>
                <w:bottom w:val="nil"/>
                <w:right w:val="nil"/>
                <w:between w:val="nil"/>
              </w:pBdr>
              <w:spacing w:before="7"/>
              <w:rPr>
                <w:b/>
                <w:color w:val="000000"/>
                <w:sz w:val="26"/>
                <w:szCs w:val="26"/>
              </w:rPr>
            </w:pPr>
          </w:p>
          <w:p w:rsidR="004D6FAF" w:rsidRDefault="001C6AC1">
            <w:pPr>
              <w:pStyle w:val="normal0"/>
              <w:pBdr>
                <w:top w:val="nil"/>
                <w:left w:val="nil"/>
                <w:bottom w:val="nil"/>
                <w:right w:val="nil"/>
                <w:between w:val="nil"/>
              </w:pBdr>
              <w:spacing w:before="1"/>
              <w:ind w:left="347"/>
              <w:rPr>
                <w:color w:val="000000"/>
                <w:sz w:val="24"/>
                <w:szCs w:val="24"/>
              </w:rPr>
            </w:pPr>
            <w:r>
              <w:rPr>
                <w:color w:val="000000"/>
                <w:sz w:val="24"/>
                <w:szCs w:val="24"/>
              </w:rPr>
              <w:t>.745</w:t>
            </w:r>
          </w:p>
        </w:tc>
        <w:tc>
          <w:tcPr>
            <w:tcW w:w="1417" w:type="dxa"/>
            <w:tcBorders>
              <w:top w:val="single" w:sz="24" w:space="0" w:color="000000"/>
              <w:left w:val="single" w:sz="8" w:space="0" w:color="000000"/>
              <w:right w:val="single" w:sz="8" w:space="0" w:color="000000"/>
            </w:tcBorders>
          </w:tcPr>
          <w:p w:rsidR="004D6FAF" w:rsidRDefault="004D6FAF">
            <w:pPr>
              <w:pStyle w:val="normal0"/>
              <w:pBdr>
                <w:top w:val="nil"/>
                <w:left w:val="nil"/>
                <w:bottom w:val="nil"/>
                <w:right w:val="nil"/>
                <w:between w:val="nil"/>
              </w:pBdr>
              <w:spacing w:before="7"/>
              <w:rPr>
                <w:b/>
                <w:color w:val="000000"/>
                <w:sz w:val="26"/>
                <w:szCs w:val="26"/>
              </w:rPr>
            </w:pPr>
          </w:p>
          <w:p w:rsidR="004D6FAF" w:rsidRDefault="001C6AC1">
            <w:pPr>
              <w:pStyle w:val="normal0"/>
              <w:pBdr>
                <w:top w:val="nil"/>
                <w:left w:val="nil"/>
                <w:bottom w:val="nil"/>
                <w:right w:val="nil"/>
                <w:between w:val="nil"/>
              </w:pBdr>
              <w:spacing w:before="1"/>
              <w:ind w:left="351"/>
              <w:rPr>
                <w:color w:val="000000"/>
                <w:sz w:val="24"/>
                <w:szCs w:val="24"/>
              </w:rPr>
            </w:pPr>
            <w:r>
              <w:rPr>
                <w:color w:val="000000"/>
                <w:sz w:val="24"/>
                <w:szCs w:val="24"/>
              </w:rPr>
              <w:t>2.68</w:t>
            </w:r>
          </w:p>
        </w:tc>
        <w:tc>
          <w:tcPr>
            <w:tcW w:w="997" w:type="dxa"/>
            <w:tcBorders>
              <w:top w:val="single" w:sz="24" w:space="0" w:color="000000"/>
              <w:left w:val="single" w:sz="8" w:space="0" w:color="000000"/>
              <w:right w:val="single" w:sz="8" w:space="0" w:color="000000"/>
            </w:tcBorders>
          </w:tcPr>
          <w:p w:rsidR="004D6FAF" w:rsidRDefault="004D6FAF">
            <w:pPr>
              <w:pStyle w:val="normal0"/>
              <w:pBdr>
                <w:top w:val="nil"/>
                <w:left w:val="nil"/>
                <w:bottom w:val="nil"/>
                <w:right w:val="nil"/>
                <w:between w:val="nil"/>
              </w:pBdr>
              <w:spacing w:before="7"/>
              <w:rPr>
                <w:b/>
                <w:color w:val="000000"/>
                <w:sz w:val="26"/>
                <w:szCs w:val="26"/>
              </w:rPr>
            </w:pPr>
          </w:p>
          <w:p w:rsidR="004D6FAF" w:rsidRDefault="001C6AC1">
            <w:pPr>
              <w:pStyle w:val="normal0"/>
              <w:pBdr>
                <w:top w:val="nil"/>
                <w:left w:val="nil"/>
                <w:bottom w:val="nil"/>
                <w:right w:val="nil"/>
                <w:between w:val="nil"/>
              </w:pBdr>
              <w:spacing w:before="1"/>
              <w:ind w:left="351"/>
              <w:rPr>
                <w:color w:val="000000"/>
                <w:sz w:val="24"/>
                <w:szCs w:val="24"/>
              </w:rPr>
            </w:pPr>
            <w:r>
              <w:rPr>
                <w:color w:val="000000"/>
                <w:sz w:val="24"/>
                <w:szCs w:val="24"/>
              </w:rPr>
              <w:t>199</w:t>
            </w:r>
          </w:p>
        </w:tc>
        <w:tc>
          <w:tcPr>
            <w:tcW w:w="1708" w:type="dxa"/>
            <w:tcBorders>
              <w:top w:val="single" w:sz="24" w:space="0" w:color="000000"/>
              <w:left w:val="single" w:sz="8" w:space="0" w:color="000000"/>
              <w:right w:val="single" w:sz="8" w:space="0" w:color="000000"/>
            </w:tcBorders>
          </w:tcPr>
          <w:p w:rsidR="004D6FAF" w:rsidRDefault="004D6FAF">
            <w:pPr>
              <w:pStyle w:val="normal0"/>
              <w:pBdr>
                <w:top w:val="nil"/>
                <w:left w:val="nil"/>
                <w:bottom w:val="nil"/>
                <w:right w:val="nil"/>
                <w:between w:val="nil"/>
              </w:pBdr>
              <w:spacing w:before="7"/>
              <w:rPr>
                <w:b/>
                <w:color w:val="000000"/>
                <w:sz w:val="26"/>
                <w:szCs w:val="26"/>
              </w:rPr>
            </w:pPr>
          </w:p>
          <w:p w:rsidR="004D6FAF" w:rsidRDefault="001C6AC1">
            <w:pPr>
              <w:pStyle w:val="normal0"/>
              <w:pBdr>
                <w:top w:val="nil"/>
                <w:left w:val="nil"/>
                <w:bottom w:val="nil"/>
                <w:right w:val="nil"/>
                <w:between w:val="nil"/>
              </w:pBdr>
              <w:spacing w:before="1"/>
              <w:ind w:left="350"/>
              <w:rPr>
                <w:color w:val="000000"/>
                <w:sz w:val="24"/>
                <w:szCs w:val="24"/>
              </w:rPr>
            </w:pPr>
            <w:r>
              <w:rPr>
                <w:color w:val="000000"/>
                <w:sz w:val="24"/>
                <w:szCs w:val="24"/>
              </w:rPr>
              <w:t>.278</w:t>
            </w:r>
          </w:p>
        </w:tc>
        <w:tc>
          <w:tcPr>
            <w:tcW w:w="1614" w:type="dxa"/>
            <w:tcBorders>
              <w:top w:val="single" w:sz="24" w:space="0" w:color="000000"/>
              <w:left w:val="single" w:sz="8" w:space="0" w:color="000000"/>
            </w:tcBorders>
          </w:tcPr>
          <w:p w:rsidR="004D6FAF" w:rsidRDefault="004D6FAF">
            <w:pPr>
              <w:pStyle w:val="normal0"/>
              <w:pBdr>
                <w:top w:val="nil"/>
                <w:left w:val="nil"/>
                <w:bottom w:val="nil"/>
                <w:right w:val="nil"/>
                <w:between w:val="nil"/>
              </w:pBdr>
              <w:spacing w:before="7"/>
              <w:rPr>
                <w:b/>
                <w:color w:val="000000"/>
                <w:sz w:val="26"/>
                <w:szCs w:val="26"/>
              </w:rPr>
            </w:pPr>
          </w:p>
          <w:p w:rsidR="004D6FAF" w:rsidRDefault="001C6AC1">
            <w:pPr>
              <w:pStyle w:val="normal0"/>
              <w:pBdr>
                <w:top w:val="nil"/>
                <w:left w:val="nil"/>
                <w:bottom w:val="nil"/>
                <w:right w:val="nil"/>
                <w:between w:val="nil"/>
              </w:pBdr>
              <w:spacing w:before="1"/>
              <w:ind w:left="341"/>
              <w:rPr>
                <w:color w:val="000000"/>
                <w:sz w:val="24"/>
                <w:szCs w:val="24"/>
              </w:rPr>
            </w:pPr>
            <w:r>
              <w:rPr>
                <w:color w:val="000000"/>
                <w:sz w:val="24"/>
                <w:szCs w:val="24"/>
              </w:rPr>
              <w:t>NS</w:t>
            </w:r>
          </w:p>
        </w:tc>
      </w:tr>
    </w:tbl>
    <w:p w:rsidR="004D6FAF" w:rsidRDefault="004D6FAF" w:rsidP="004B162A">
      <w:pPr>
        <w:pStyle w:val="normal0"/>
        <w:pBdr>
          <w:top w:val="nil"/>
          <w:left w:val="nil"/>
          <w:bottom w:val="nil"/>
          <w:right w:val="nil"/>
          <w:between w:val="nil"/>
        </w:pBdr>
        <w:spacing w:before="6"/>
        <w:rPr>
          <w:b/>
          <w:color w:val="000000"/>
          <w:sz w:val="19"/>
          <w:szCs w:val="19"/>
        </w:rPr>
      </w:pPr>
    </w:p>
    <w:p w:rsidR="004D6FAF" w:rsidRDefault="001C6AC1">
      <w:pPr>
        <w:pStyle w:val="normal0"/>
        <w:ind w:left="501" w:right="227"/>
        <w:jc w:val="center"/>
        <w:rPr>
          <w:b/>
          <w:sz w:val="20"/>
          <w:szCs w:val="20"/>
        </w:rPr>
      </w:pPr>
      <w:r>
        <w:rPr>
          <w:b/>
          <w:sz w:val="20"/>
          <w:szCs w:val="20"/>
        </w:rPr>
        <w:t>Figure-2: Bar Graph for Pre-Post Mean comparison regarding Emotional Intelligence</w:t>
      </w: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126D8B" w:rsidRDefault="00126D8B">
      <w:pPr>
        <w:pStyle w:val="normal0"/>
        <w:ind w:left="501" w:right="227"/>
        <w:jc w:val="center"/>
        <w:rPr>
          <w:b/>
          <w:sz w:val="20"/>
          <w:szCs w:val="20"/>
        </w:rPr>
      </w:pPr>
    </w:p>
    <w:p w:rsidR="004B162A" w:rsidRDefault="00D646C8">
      <w:pPr>
        <w:pStyle w:val="normal0"/>
        <w:ind w:left="501" w:right="227"/>
        <w:jc w:val="center"/>
        <w:rPr>
          <w:b/>
          <w:sz w:val="20"/>
          <w:szCs w:val="20"/>
        </w:rPr>
      </w:pPr>
      <w:r w:rsidRPr="00D646C8">
        <w:pict>
          <v:group id="_x0000_s1053" style="position:absolute;left:0;text-align:left;margin-left:30.5pt;margin-top:8.8pt;width:428.05pt;height:557.7pt;z-index:-15728128;mso-wrap-distance-left:0;mso-wrap-distance-right:0;mso-position-horizontal-relative:margin" coordorigin="1001,264" coordsize="8569,5005">
            <v:shape id="_x0000_s1065" type="#_x0000_t75" style="position:absolute;left:1872;top:559;width:5489;height:3759">
              <v:imagedata r:id="rId10" o:title=""/>
            </v:shape>
            <v:shape id="_x0000_s1064" style="position:absolute;left:1804;top:1030;width:4947;height:3351" coordorigin="1804,1031" coordsize="4947,3351" o:spt="100" adj="0,,0" path="m1887,4298r-83,m1887,3932r-83,m1887,3572r-83,m1887,3207r-83,m1887,2847r-83,m1887,2482r-83,m1887,2117r-83,m1887,1757r-83,m1887,1392r-83,m1887,1031r-83,m1887,4299r,83m4320,4299r,83m6751,4299r,83e" filled="f" strokecolor="#858585">
              <v:stroke joinstyle="round"/>
              <v:formulas/>
              <v:path arrowok="t" o:connecttype="segments"/>
            </v:shape>
            <v:rect id="_x0000_s1063" style="position:absolute;left:7787;top:2514;width:120;height:120" fillcolor="#4f81bb" stroked="f"/>
            <v:rect id="_x0000_s1062" style="position:absolute;left:7787;top:2897;width:120;height:120" fillcolor="#c0504d" stroked="f"/>
            <v:rect id="_x0000_s1061" style="position:absolute;left:1008;top:271;width:8554;height:4990" filled="f" strokecolor="#858585"/>
            <v:shape id="_x0000_s1060" type="#_x0000_t202" style="position:absolute;left:1231;top:875;width:442;height:3583" filled="f" stroked="f">
              <v:textbox inset="0,0,0,0">
                <w:txbxContent>
                  <w:p w:rsidR="004D6FAF" w:rsidRDefault="001C6AC1">
                    <w:pPr>
                      <w:pStyle w:val="normal0"/>
                      <w:spacing w:line="311" w:lineRule="exact"/>
                      <w:ind w:right="18"/>
                      <w:jc w:val="right"/>
                      <w:rPr>
                        <w:b/>
                        <w:sz w:val="28"/>
                      </w:rPr>
                    </w:pPr>
                    <w:r>
                      <w:rPr>
                        <w:b/>
                        <w:sz w:val="28"/>
                      </w:rPr>
                      <w:t>900</w:t>
                    </w:r>
                  </w:p>
                  <w:p w:rsidR="004D6FAF" w:rsidRDefault="001C6AC1">
                    <w:pPr>
                      <w:pStyle w:val="normal0"/>
                      <w:spacing w:before="43"/>
                      <w:ind w:right="18"/>
                      <w:jc w:val="right"/>
                      <w:rPr>
                        <w:b/>
                        <w:sz w:val="28"/>
                      </w:rPr>
                    </w:pPr>
                    <w:r>
                      <w:rPr>
                        <w:b/>
                        <w:sz w:val="28"/>
                      </w:rPr>
                      <w:t>800</w:t>
                    </w:r>
                  </w:p>
                  <w:p w:rsidR="004D6FAF" w:rsidRDefault="001C6AC1">
                    <w:pPr>
                      <w:pStyle w:val="normal0"/>
                      <w:spacing w:before="40"/>
                      <w:ind w:right="18"/>
                      <w:jc w:val="right"/>
                      <w:rPr>
                        <w:b/>
                        <w:sz w:val="28"/>
                      </w:rPr>
                    </w:pPr>
                    <w:r>
                      <w:rPr>
                        <w:b/>
                        <w:sz w:val="28"/>
                      </w:rPr>
                      <w:t>700</w:t>
                    </w:r>
                  </w:p>
                  <w:p w:rsidR="004D6FAF" w:rsidRDefault="001C6AC1">
                    <w:pPr>
                      <w:pStyle w:val="normal0"/>
                      <w:spacing w:before="43"/>
                      <w:ind w:right="18"/>
                      <w:jc w:val="right"/>
                      <w:rPr>
                        <w:b/>
                        <w:sz w:val="28"/>
                      </w:rPr>
                    </w:pPr>
                    <w:r>
                      <w:rPr>
                        <w:b/>
                        <w:sz w:val="28"/>
                      </w:rPr>
                      <w:t>600</w:t>
                    </w:r>
                  </w:p>
                  <w:p w:rsidR="004D6FAF" w:rsidRDefault="001C6AC1">
                    <w:pPr>
                      <w:pStyle w:val="normal0"/>
                      <w:spacing w:before="40"/>
                      <w:ind w:right="18"/>
                      <w:jc w:val="right"/>
                      <w:rPr>
                        <w:b/>
                        <w:sz w:val="28"/>
                      </w:rPr>
                    </w:pPr>
                    <w:r>
                      <w:rPr>
                        <w:b/>
                        <w:sz w:val="28"/>
                      </w:rPr>
                      <w:t>500</w:t>
                    </w:r>
                  </w:p>
                  <w:p w:rsidR="004D6FAF" w:rsidRDefault="001C6AC1">
                    <w:pPr>
                      <w:pStyle w:val="normal0"/>
                      <w:spacing w:before="41"/>
                      <w:ind w:right="18"/>
                      <w:jc w:val="right"/>
                      <w:rPr>
                        <w:b/>
                        <w:sz w:val="28"/>
                      </w:rPr>
                    </w:pPr>
                    <w:r>
                      <w:rPr>
                        <w:b/>
                        <w:sz w:val="28"/>
                      </w:rPr>
                      <w:t>400</w:t>
                    </w:r>
                  </w:p>
                  <w:p w:rsidR="004D6FAF" w:rsidRDefault="001C6AC1">
                    <w:pPr>
                      <w:pStyle w:val="normal0"/>
                      <w:spacing w:before="43"/>
                      <w:ind w:right="18"/>
                      <w:jc w:val="right"/>
                      <w:rPr>
                        <w:b/>
                        <w:sz w:val="28"/>
                      </w:rPr>
                    </w:pPr>
                    <w:r>
                      <w:rPr>
                        <w:b/>
                        <w:sz w:val="28"/>
                      </w:rPr>
                      <w:t>300</w:t>
                    </w:r>
                  </w:p>
                  <w:p w:rsidR="004D6FAF" w:rsidRDefault="001C6AC1">
                    <w:pPr>
                      <w:pStyle w:val="normal0"/>
                      <w:spacing w:before="40"/>
                      <w:ind w:right="18"/>
                      <w:jc w:val="right"/>
                      <w:rPr>
                        <w:b/>
                        <w:sz w:val="28"/>
                      </w:rPr>
                    </w:pPr>
                    <w:r>
                      <w:rPr>
                        <w:b/>
                        <w:sz w:val="28"/>
                      </w:rPr>
                      <w:t>200</w:t>
                    </w:r>
                  </w:p>
                  <w:p w:rsidR="004D6FAF" w:rsidRDefault="001C6AC1">
                    <w:pPr>
                      <w:pStyle w:val="normal0"/>
                      <w:spacing w:before="41"/>
                      <w:ind w:right="18"/>
                      <w:jc w:val="right"/>
                      <w:rPr>
                        <w:b/>
                        <w:sz w:val="28"/>
                      </w:rPr>
                    </w:pPr>
                    <w:r>
                      <w:rPr>
                        <w:b/>
                        <w:sz w:val="28"/>
                      </w:rPr>
                      <w:t>100</w:t>
                    </w:r>
                  </w:p>
                  <w:p w:rsidR="004D6FAF" w:rsidRDefault="001C6AC1">
                    <w:pPr>
                      <w:pStyle w:val="normal0"/>
                      <w:spacing w:before="43"/>
                      <w:ind w:right="18"/>
                      <w:jc w:val="right"/>
                      <w:rPr>
                        <w:b/>
                        <w:sz w:val="28"/>
                      </w:rPr>
                    </w:pPr>
                    <w:r>
                      <w:rPr>
                        <w:b/>
                        <w:sz w:val="28"/>
                      </w:rPr>
                      <w:t>0</w:t>
                    </w:r>
                  </w:p>
                </w:txbxContent>
              </v:textbox>
            </v:shape>
            <v:shape id="_x0000_s1059" type="#_x0000_t202" style="position:absolute;left:4993;top:630;width:653;height:311" filled="f" stroked="f">
              <v:textbox inset="0,0,0,0">
                <w:txbxContent>
                  <w:p w:rsidR="004D6FAF" w:rsidRDefault="001C6AC1">
                    <w:pPr>
                      <w:pStyle w:val="normal0"/>
                      <w:spacing w:line="311" w:lineRule="exact"/>
                      <w:rPr>
                        <w:b/>
                        <w:sz w:val="28"/>
                      </w:rPr>
                    </w:pPr>
                    <w:r>
                      <w:rPr>
                        <w:b/>
                        <w:sz w:val="28"/>
                        <w:shd w:val="clear" w:color="auto" w:fill="FFFFFF"/>
                      </w:rPr>
                      <w:t>862.5</w:t>
                    </w:r>
                  </w:p>
                </w:txbxContent>
              </v:textbox>
            </v:shape>
            <v:shape id="_x0000_s1058" type="#_x0000_t202" style="position:absolute;left:2489;top:1256;width:1666;height:321" filled="f" stroked="f">
              <v:textbox inset="0,0,0,0">
                <w:txbxContent>
                  <w:p w:rsidR="004D6FAF" w:rsidRDefault="001C6AC1">
                    <w:pPr>
                      <w:pStyle w:val="normal0"/>
                      <w:spacing w:line="320" w:lineRule="exact"/>
                      <w:rPr>
                        <w:b/>
                        <w:sz w:val="28"/>
                      </w:rPr>
                    </w:pPr>
                    <w:r>
                      <w:rPr>
                        <w:b/>
                        <w:position w:val="1"/>
                        <w:sz w:val="28"/>
                        <w:shd w:val="clear" w:color="auto" w:fill="FFFFFF"/>
                      </w:rPr>
                      <w:t>690.86</w:t>
                    </w:r>
                    <w:r>
                      <w:rPr>
                        <w:b/>
                        <w:sz w:val="28"/>
                        <w:shd w:val="clear" w:color="auto" w:fill="FFFFFF"/>
                      </w:rPr>
                      <w:t>686.94</w:t>
                    </w:r>
                  </w:p>
                </w:txbxContent>
              </v:textbox>
            </v:shape>
            <v:shape id="_x0000_s1057" type="#_x0000_t202" style="position:absolute;left:5847;top:1271;width:653;height:311" filled="f" stroked="f">
              <v:textbox inset="0,0,0,0">
                <w:txbxContent>
                  <w:p w:rsidR="004D6FAF" w:rsidRDefault="001C6AC1">
                    <w:pPr>
                      <w:pStyle w:val="normal0"/>
                      <w:spacing w:line="311" w:lineRule="exact"/>
                      <w:rPr>
                        <w:b/>
                        <w:sz w:val="28"/>
                      </w:rPr>
                    </w:pPr>
                    <w:r>
                      <w:rPr>
                        <w:b/>
                        <w:sz w:val="28"/>
                        <w:shd w:val="clear" w:color="auto" w:fill="FFFFFF"/>
                      </w:rPr>
                      <w:t>686.2</w:t>
                    </w:r>
                  </w:p>
                </w:txbxContent>
              </v:textbox>
            </v:shape>
            <v:shape id="_x0000_s1056" type="#_x0000_t202" style="position:absolute;left:7965;top:2440;width:1421;height:648" filled="f" stroked="f">
              <v:textbox inset="0,0,0,0">
                <w:txbxContent>
                  <w:p w:rsidR="004D6FAF" w:rsidRDefault="001C6AC1">
                    <w:pPr>
                      <w:pStyle w:val="normal0"/>
                      <w:spacing w:line="266" w:lineRule="exact"/>
                      <w:rPr>
                        <w:b/>
                        <w:sz w:val="24"/>
                      </w:rPr>
                    </w:pPr>
                    <w:r>
                      <w:rPr>
                        <w:b/>
                        <w:sz w:val="24"/>
                      </w:rPr>
                      <w:t>Experimental</w:t>
                    </w:r>
                  </w:p>
                  <w:p w:rsidR="004D6FAF" w:rsidRDefault="001C6AC1">
                    <w:pPr>
                      <w:pStyle w:val="normal0"/>
                      <w:spacing w:before="105"/>
                      <w:rPr>
                        <w:b/>
                        <w:sz w:val="24"/>
                      </w:rPr>
                    </w:pPr>
                    <w:r>
                      <w:rPr>
                        <w:b/>
                        <w:sz w:val="24"/>
                      </w:rPr>
                      <w:t>Control</w:t>
                    </w:r>
                  </w:p>
                </w:txbxContent>
              </v:textbox>
            </v:shape>
            <v:shape id="_x0000_s1055" type="#_x0000_t202" style="position:absolute;left:2357;top:4480;width:1515;height:633" filled="f" stroked="f">
              <v:textbox inset="0,0,0,0">
                <w:txbxContent>
                  <w:p w:rsidR="004D6FAF" w:rsidRDefault="001C6AC1">
                    <w:pPr>
                      <w:pStyle w:val="normal0"/>
                      <w:ind w:right="1" w:firstLine="350"/>
                      <w:rPr>
                        <w:b/>
                        <w:sz w:val="28"/>
                      </w:rPr>
                    </w:pPr>
                    <w:proofErr w:type="spellStart"/>
                    <w:r>
                      <w:rPr>
                        <w:b/>
                        <w:sz w:val="28"/>
                      </w:rPr>
                      <w:t>BeforeIntervention</w:t>
                    </w:r>
                    <w:proofErr w:type="spellEnd"/>
                  </w:p>
                </w:txbxContent>
              </v:textbox>
            </v:shape>
            <v:shape id="_x0000_s1054" type="#_x0000_t202" style="position:absolute;left:4438;top:4466;width:2215;height:311" filled="f" stroked="f">
              <v:textbox inset="0,0,0,0">
                <w:txbxContent>
                  <w:p w:rsidR="004D6FAF" w:rsidRDefault="001C6AC1">
                    <w:pPr>
                      <w:pStyle w:val="normal0"/>
                      <w:spacing w:line="311" w:lineRule="exact"/>
                      <w:rPr>
                        <w:b/>
                        <w:sz w:val="28"/>
                      </w:rPr>
                    </w:pPr>
                    <w:proofErr w:type="spellStart"/>
                    <w:r>
                      <w:rPr>
                        <w:b/>
                        <w:sz w:val="28"/>
                      </w:rPr>
                      <w:t>AfterIntervention</w:t>
                    </w:r>
                    <w:proofErr w:type="spellEnd"/>
                  </w:p>
                </w:txbxContent>
              </v:textbox>
            </v:shape>
            <w10:wrap anchorx="margin"/>
          </v:group>
        </w:pict>
      </w:r>
    </w:p>
    <w:p w:rsidR="004B162A" w:rsidRDefault="004B162A">
      <w:pPr>
        <w:pStyle w:val="normal0"/>
        <w:ind w:left="501" w:right="227"/>
        <w:jc w:val="center"/>
        <w:rPr>
          <w:b/>
          <w:sz w:val="20"/>
          <w:szCs w:val="20"/>
        </w:rPr>
      </w:pPr>
    </w:p>
    <w:p w:rsidR="004B162A" w:rsidRDefault="004B162A">
      <w:pPr>
        <w:pStyle w:val="normal0"/>
        <w:ind w:left="501" w:right="227"/>
        <w:jc w:val="center"/>
        <w:rPr>
          <w:b/>
          <w:sz w:val="20"/>
          <w:szCs w:val="20"/>
        </w:rPr>
        <w:sectPr w:rsidR="004B162A">
          <w:pgSz w:w="11920" w:h="16850"/>
          <w:pgMar w:top="1080" w:right="620" w:bottom="280" w:left="620" w:header="360" w:footer="360" w:gutter="0"/>
          <w:cols w:space="720"/>
        </w:sect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spacing w:before="6"/>
        <w:rPr>
          <w:b/>
          <w:color w:val="000000"/>
          <w:sz w:val="19"/>
          <w:szCs w:val="19"/>
        </w:rPr>
      </w:pPr>
    </w:p>
    <w:p w:rsidR="007B469D" w:rsidRDefault="007B469D">
      <w:pPr>
        <w:pStyle w:val="normal0"/>
        <w:ind w:left="9169" w:right="304"/>
        <w:jc w:val="center"/>
        <w:rPr>
          <w:b/>
          <w:sz w:val="20"/>
          <w:szCs w:val="20"/>
        </w:rPr>
      </w:pPr>
    </w:p>
    <w:p w:rsidR="007B469D" w:rsidRDefault="007B469D">
      <w:pPr>
        <w:pStyle w:val="normal0"/>
        <w:ind w:left="9169" w:right="304"/>
        <w:jc w:val="center"/>
        <w:rPr>
          <w:b/>
          <w:sz w:val="20"/>
          <w:szCs w:val="20"/>
        </w:rPr>
      </w:pPr>
    </w:p>
    <w:p w:rsidR="007B469D" w:rsidRDefault="007B469D">
      <w:pPr>
        <w:pStyle w:val="normal0"/>
        <w:ind w:left="9169" w:right="304"/>
        <w:jc w:val="center"/>
        <w:rPr>
          <w:b/>
          <w:sz w:val="20"/>
          <w:szCs w:val="20"/>
        </w:rPr>
      </w:pPr>
    </w:p>
    <w:p w:rsidR="007B469D" w:rsidRDefault="007B469D">
      <w:pPr>
        <w:pStyle w:val="normal0"/>
        <w:ind w:left="9169" w:right="304"/>
        <w:jc w:val="center"/>
        <w:rPr>
          <w:b/>
          <w:sz w:val="20"/>
          <w:szCs w:val="20"/>
        </w:rPr>
      </w:pPr>
      <w:r>
        <w:rPr>
          <w:b/>
          <w:sz w:val="20"/>
          <w:szCs w:val="20"/>
        </w:rPr>
        <w:t xml:space="preserve">                                     </w:t>
      </w:r>
    </w:p>
    <w:p w:rsidR="007B469D" w:rsidRDefault="007B469D">
      <w:pPr>
        <w:pStyle w:val="normal0"/>
        <w:ind w:left="9169" w:right="304"/>
        <w:jc w:val="center"/>
        <w:rPr>
          <w:b/>
          <w:sz w:val="20"/>
          <w:szCs w:val="20"/>
        </w:rPr>
      </w:pPr>
      <w:r>
        <w:rPr>
          <w:b/>
          <w:sz w:val="20"/>
          <w:szCs w:val="20"/>
        </w:rPr>
        <w:t xml:space="preserve">                         </w:t>
      </w:r>
    </w:p>
    <w:p w:rsidR="004D6FAF" w:rsidRDefault="007B469D">
      <w:pPr>
        <w:pStyle w:val="normal0"/>
        <w:ind w:left="9169" w:right="304"/>
        <w:jc w:val="center"/>
        <w:rPr>
          <w:b/>
          <w:sz w:val="20"/>
          <w:szCs w:val="20"/>
        </w:rPr>
      </w:pPr>
      <w:r>
        <w:rPr>
          <w:b/>
          <w:sz w:val="20"/>
          <w:szCs w:val="20"/>
        </w:rPr>
        <w:t xml:space="preserve">                        </w:t>
      </w:r>
      <w:r w:rsidR="001C6AC1">
        <w:rPr>
          <w:b/>
          <w:sz w:val="20"/>
          <w:szCs w:val="20"/>
        </w:rPr>
        <w:t>Figure-3: Bar</w:t>
      </w:r>
      <w:r w:rsidR="00D646C8" w:rsidRPr="00D646C8">
        <w:pict>
          <v:group id="_x0000_s1041" style="position:absolute;left:0;text-align:left;margin-left:29.3pt;margin-top:-241.7pt;width:428.45pt;height:250.25pt;z-index:15730176;mso-position-horizontal-relative:margin;mso-position-vertical-relative:text" coordorigin="1207,-4834" coordsize="8569,5005">
            <v:shape id="_x0000_s1052" type="#_x0000_t75" style="position:absolute;left:2035;top:-3944;width:4664;height:3484">
              <v:imagedata r:id="rId11" o:title=""/>
            </v:shape>
            <v:shape id="_x0000_s1051" style="position:absolute;left:1970;top:-3414;width:4033;height:3020" coordorigin="1970,-3413" coordsize="4033,3020" o:spt="100" adj="0,,0" path="m2053,-476r-83,m2053,-896r-83,m2053,-1316r-83,m2053,-1736r-83,m2053,-2156r-83,m2053,-2576r-83,m2053,-2996r-83,m2053,-3413r-83,m2053,-476r,83m4029,-476r,83m6003,-476r,83e" filled="f" strokecolor="#858585">
              <v:stroke joinstyle="round"/>
              <v:formulas/>
              <v:path arrowok="t" o:connecttype="segments"/>
            </v:shape>
            <v:shape id="_x0000_s1050" type="#_x0000_t75" style="position:absolute;left:2798;top:-3955;width:890;height:382">
              <v:imagedata r:id="rId12" o:title=""/>
            </v:shape>
            <v:rect id="_x0000_s1049" style="position:absolute;left:7080;top:-2095;width:120;height:120" fillcolor="#4f81bb" stroked="f"/>
            <v:rect id="_x0000_s1048" style="position:absolute;left:1214;top:-4827;width:8554;height:4990" filled="f" strokecolor="#858585"/>
            <v:shape id="_x0000_s1047" type="#_x0000_t202" style="position:absolute;left:3757;top:-4664;width:3492;height:399" filled="f" stroked="f">
              <v:textbox inset="0,0,0,0">
                <w:txbxContent>
                  <w:p w:rsidR="004D6FAF" w:rsidRDefault="001C6AC1">
                    <w:pPr>
                      <w:pStyle w:val="normal0"/>
                      <w:spacing w:line="399" w:lineRule="exact"/>
                      <w:rPr>
                        <w:b/>
                        <w:sz w:val="36"/>
                      </w:rPr>
                    </w:pPr>
                    <w:proofErr w:type="spellStart"/>
                    <w:r>
                      <w:rPr>
                        <w:b/>
                        <w:sz w:val="36"/>
                      </w:rPr>
                      <w:t>EmotionalIntelligence</w:t>
                    </w:r>
                    <w:proofErr w:type="spellEnd"/>
                  </w:p>
                </w:txbxContent>
              </v:textbox>
            </v:shape>
            <v:shape id="_x0000_s1046" type="#_x0000_t202" style="position:absolute;left:2858;top:-3914;width:792;height:311" filled="f" stroked="f">
              <v:textbox inset="0,0,0,0">
                <w:txbxContent>
                  <w:p w:rsidR="004D6FAF" w:rsidRDefault="001C6AC1">
                    <w:pPr>
                      <w:pStyle w:val="normal0"/>
                      <w:spacing w:line="311" w:lineRule="exact"/>
                      <w:rPr>
                        <w:b/>
                        <w:sz w:val="28"/>
                      </w:rPr>
                    </w:pPr>
                    <w:r>
                      <w:rPr>
                        <w:b/>
                        <w:sz w:val="28"/>
                      </w:rPr>
                      <w:t>690.87</w:t>
                    </w:r>
                  </w:p>
                </w:txbxContent>
              </v:textbox>
            </v:shape>
            <v:shape id="_x0000_s1045" type="#_x0000_t202" style="position:absolute;left:1394;top:-3571;width:441;height:3252" filled="f" stroked="f">
              <v:textbox inset="0,0,0,0">
                <w:txbxContent>
                  <w:p w:rsidR="004D6FAF" w:rsidRDefault="001C6AC1">
                    <w:pPr>
                      <w:pStyle w:val="normal0"/>
                      <w:spacing w:line="311" w:lineRule="exact"/>
                      <w:rPr>
                        <w:b/>
                        <w:sz w:val="28"/>
                      </w:rPr>
                    </w:pPr>
                    <w:r>
                      <w:rPr>
                        <w:b/>
                        <w:sz w:val="28"/>
                      </w:rPr>
                      <w:t>691</w:t>
                    </w:r>
                  </w:p>
                  <w:p w:rsidR="004D6FAF" w:rsidRDefault="001C6AC1">
                    <w:pPr>
                      <w:pStyle w:val="normal0"/>
                      <w:spacing w:before="100"/>
                      <w:rPr>
                        <w:b/>
                        <w:sz w:val="28"/>
                      </w:rPr>
                    </w:pPr>
                    <w:r>
                      <w:rPr>
                        <w:b/>
                        <w:sz w:val="28"/>
                      </w:rPr>
                      <w:t>690</w:t>
                    </w:r>
                  </w:p>
                  <w:p w:rsidR="004D6FAF" w:rsidRDefault="001C6AC1">
                    <w:pPr>
                      <w:pStyle w:val="normal0"/>
                      <w:spacing w:before="98"/>
                      <w:rPr>
                        <w:b/>
                        <w:sz w:val="28"/>
                      </w:rPr>
                    </w:pPr>
                    <w:r>
                      <w:rPr>
                        <w:b/>
                        <w:sz w:val="28"/>
                      </w:rPr>
                      <w:t>689</w:t>
                    </w:r>
                  </w:p>
                  <w:p w:rsidR="004D6FAF" w:rsidRDefault="001C6AC1">
                    <w:pPr>
                      <w:pStyle w:val="normal0"/>
                      <w:spacing w:before="98"/>
                      <w:rPr>
                        <w:b/>
                        <w:sz w:val="28"/>
                      </w:rPr>
                    </w:pPr>
                    <w:r>
                      <w:rPr>
                        <w:b/>
                        <w:sz w:val="28"/>
                      </w:rPr>
                      <w:t>688</w:t>
                    </w:r>
                  </w:p>
                  <w:p w:rsidR="004D6FAF" w:rsidRDefault="001C6AC1">
                    <w:pPr>
                      <w:pStyle w:val="normal0"/>
                      <w:spacing w:before="98"/>
                      <w:rPr>
                        <w:b/>
                        <w:sz w:val="28"/>
                      </w:rPr>
                    </w:pPr>
                    <w:r>
                      <w:rPr>
                        <w:b/>
                        <w:sz w:val="28"/>
                      </w:rPr>
                      <w:t>687</w:t>
                    </w:r>
                  </w:p>
                  <w:p w:rsidR="004D6FAF" w:rsidRDefault="001C6AC1">
                    <w:pPr>
                      <w:pStyle w:val="normal0"/>
                      <w:spacing w:before="96"/>
                      <w:rPr>
                        <w:b/>
                        <w:sz w:val="28"/>
                      </w:rPr>
                    </w:pPr>
                    <w:r>
                      <w:rPr>
                        <w:b/>
                        <w:sz w:val="28"/>
                      </w:rPr>
                      <w:t>686</w:t>
                    </w:r>
                  </w:p>
                  <w:p w:rsidR="004D6FAF" w:rsidRDefault="001C6AC1">
                    <w:pPr>
                      <w:pStyle w:val="normal0"/>
                      <w:spacing w:before="98"/>
                      <w:rPr>
                        <w:b/>
                        <w:sz w:val="28"/>
                      </w:rPr>
                    </w:pPr>
                    <w:r>
                      <w:rPr>
                        <w:b/>
                        <w:sz w:val="28"/>
                      </w:rPr>
                      <w:t>685</w:t>
                    </w:r>
                  </w:p>
                  <w:p w:rsidR="004D6FAF" w:rsidRDefault="001C6AC1">
                    <w:pPr>
                      <w:pStyle w:val="normal0"/>
                      <w:spacing w:before="98"/>
                      <w:rPr>
                        <w:b/>
                        <w:sz w:val="28"/>
                      </w:rPr>
                    </w:pPr>
                    <w:r>
                      <w:rPr>
                        <w:b/>
                        <w:sz w:val="28"/>
                      </w:rPr>
                      <w:t>684</w:t>
                    </w:r>
                  </w:p>
                </w:txbxContent>
              </v:textbox>
            </v:shape>
            <v:shape id="_x0000_s1044" type="#_x0000_t202" style="position:absolute;left:4774;top:-2265;width:792;height:311" filled="f" stroked="f">
              <v:textbox inset="0,0,0,0">
                <w:txbxContent>
                  <w:p w:rsidR="004D6FAF" w:rsidRDefault="001C6AC1">
                    <w:pPr>
                      <w:pStyle w:val="normal0"/>
                      <w:spacing w:line="311" w:lineRule="exact"/>
                      <w:rPr>
                        <w:b/>
                        <w:sz w:val="28"/>
                      </w:rPr>
                    </w:pPr>
                    <w:r>
                      <w:rPr>
                        <w:b/>
                        <w:sz w:val="28"/>
                        <w:shd w:val="clear" w:color="auto" w:fill="FFFFFF"/>
                      </w:rPr>
                      <w:t>686.94</w:t>
                    </w:r>
                  </w:p>
                </w:txbxContent>
              </v:textbox>
            </v:shape>
            <v:shape id="_x0000_s1043" type="#_x0000_t202" style="position:absolute;left:7256;top:-2171;width:2331;height:266" filled="f" stroked="f">
              <v:textbox inset="0,0,0,0">
                <w:txbxContent>
                  <w:p w:rsidR="004D6FAF" w:rsidRDefault="001C6AC1">
                    <w:pPr>
                      <w:pStyle w:val="normal0"/>
                      <w:spacing w:line="266" w:lineRule="exact"/>
                      <w:rPr>
                        <w:b/>
                        <w:sz w:val="24"/>
                      </w:rPr>
                    </w:pPr>
                    <w:proofErr w:type="spellStart"/>
                    <w:r>
                      <w:rPr>
                        <w:b/>
                        <w:sz w:val="24"/>
                      </w:rPr>
                      <w:t>EmotionalIntelligence</w:t>
                    </w:r>
                    <w:proofErr w:type="spellEnd"/>
                  </w:p>
                </w:txbxContent>
              </v:textbox>
            </v:shape>
            <v:shape id="_x0000_s1042" type="#_x0000_t202" style="position:absolute;left:2225;top:-311;width:3281;height:311" filled="f" stroked="f">
              <v:textbox inset="0,0,0,0">
                <w:txbxContent>
                  <w:p w:rsidR="004D6FAF" w:rsidRDefault="001C6AC1">
                    <w:pPr>
                      <w:pStyle w:val="normal0"/>
                      <w:tabs>
                        <w:tab w:val="left" w:pos="2326"/>
                      </w:tabs>
                      <w:spacing w:line="311" w:lineRule="exact"/>
                      <w:rPr>
                        <w:b/>
                        <w:sz w:val="28"/>
                      </w:rPr>
                    </w:pPr>
                    <w:r>
                      <w:rPr>
                        <w:b/>
                        <w:sz w:val="28"/>
                      </w:rPr>
                      <w:t>Experimental</w:t>
                    </w:r>
                    <w:r>
                      <w:rPr>
                        <w:b/>
                        <w:sz w:val="28"/>
                      </w:rPr>
                      <w:tab/>
                      <w:t>Control</w:t>
                    </w:r>
                  </w:p>
                </w:txbxContent>
              </v:textbox>
            </v:shape>
            <w10:wrap anchorx="margin"/>
          </v:group>
        </w:pict>
      </w:r>
    </w:p>
    <w:p w:rsidR="004D6FAF" w:rsidRDefault="001C6AC1">
      <w:pPr>
        <w:pStyle w:val="normal0"/>
        <w:spacing w:before="1"/>
        <w:ind w:left="501" w:right="232"/>
        <w:jc w:val="center"/>
        <w:rPr>
          <w:b/>
          <w:sz w:val="20"/>
          <w:szCs w:val="20"/>
        </w:rPr>
      </w:pPr>
      <w:r>
        <w:rPr>
          <w:b/>
          <w:sz w:val="20"/>
          <w:szCs w:val="20"/>
        </w:rPr>
        <w:t>Graph for Between-group Comparison regarding Pre- Emotional Intelligence Means</w:t>
      </w:r>
    </w:p>
    <w:p w:rsidR="004D6FAF" w:rsidRDefault="004D6FAF">
      <w:pPr>
        <w:pStyle w:val="normal0"/>
        <w:pBdr>
          <w:top w:val="nil"/>
          <w:left w:val="nil"/>
          <w:bottom w:val="nil"/>
          <w:right w:val="nil"/>
          <w:between w:val="nil"/>
        </w:pBdr>
        <w:rPr>
          <w:b/>
          <w:color w:val="000000"/>
          <w:sz w:val="20"/>
          <w:szCs w:val="20"/>
        </w:rPr>
      </w:pPr>
    </w:p>
    <w:p w:rsidR="004D6FAF" w:rsidRDefault="004D6FAF">
      <w:pPr>
        <w:pStyle w:val="normal0"/>
        <w:pBdr>
          <w:top w:val="nil"/>
          <w:left w:val="nil"/>
          <w:bottom w:val="nil"/>
          <w:right w:val="nil"/>
          <w:between w:val="nil"/>
        </w:pBdr>
        <w:rPr>
          <w:b/>
          <w:color w:val="000000"/>
          <w:sz w:val="20"/>
          <w:szCs w:val="20"/>
        </w:rPr>
      </w:pPr>
    </w:p>
    <w:p w:rsidR="007B469D" w:rsidRDefault="00D646C8" w:rsidP="007B469D">
      <w:pPr>
        <w:pStyle w:val="normal0"/>
        <w:pBdr>
          <w:top w:val="nil"/>
          <w:left w:val="nil"/>
          <w:bottom w:val="nil"/>
          <w:right w:val="nil"/>
          <w:between w:val="nil"/>
        </w:pBdr>
        <w:spacing w:before="7"/>
        <w:rPr>
          <w:color w:val="000000"/>
          <w:sz w:val="24"/>
          <w:szCs w:val="24"/>
        </w:rPr>
      </w:pPr>
      <w:r w:rsidRPr="00D646C8">
        <w:pict>
          <v:group id="_x0000_s1026" style="position:absolute;margin-left:19pt;margin-top:17.85pt;width:428.45pt;height:250.25pt;z-index:-15727616;mso-wrap-distance-left:0;mso-wrap-distance-right:0;mso-position-horizontal-relative:margin" coordorigin="1001,357" coordsize="8569,5005">
            <v:shape id="_x0000_s1040" type="#_x0000_t75" style="position:absolute;left:1955;top:1250;width:4549;height:3479">
              <v:imagedata r:id="rId13" o:title=""/>
            </v:shape>
            <v:shape id="_x0000_s1039" style="position:absolute;left:1893;top:1764;width:3933;height:3034" coordorigin="1893,1764" coordsize="3933,3034" o:spt="100" adj="0,,0" path="m1976,4714r-83,m1976,4123r-83,m1976,3533r-83,m1976,2943r-83,m1976,2353r-83,m1976,1764r-83,m1976,4714r,84m3900,4714r,84m5826,4714r,84e" filled="f" strokecolor="#858585">
              <v:stroke joinstyle="round"/>
              <v:formulas/>
              <v:path arrowok="t" o:connecttype="segments"/>
            </v:shape>
            <v:rect id="_x0000_s1038" style="position:absolute;left:6874;top:3096;width:120;height:120" fillcolor="#4f81bb" stroked="f"/>
            <v:rect id="_x0000_s1037" style="position:absolute;left:1008;top:364;width:8554;height:4990" filled="f" strokecolor="#858585"/>
            <v:shape id="_x0000_s1036" type="#_x0000_t202" style="position:absolute;left:3550;top:528;width:3492;height:399" filled="f" stroked="f">
              <v:textbox inset="0,0,0,0">
                <w:txbxContent>
                  <w:p w:rsidR="004D6FAF" w:rsidRDefault="001C6AC1">
                    <w:pPr>
                      <w:pStyle w:val="normal0"/>
                      <w:spacing w:line="399" w:lineRule="exact"/>
                      <w:rPr>
                        <w:b/>
                        <w:sz w:val="36"/>
                      </w:rPr>
                    </w:pPr>
                    <w:r>
                      <w:rPr>
                        <w:b/>
                        <w:sz w:val="36"/>
                      </w:rPr>
                      <w:t>Emotional Intelligence</w:t>
                    </w:r>
                  </w:p>
                </w:txbxContent>
              </v:textbox>
            </v:shape>
            <v:shape id="_x0000_s1035" type="#_x0000_t202" style="position:absolute;left:1178;top:1610;width:581;height:311" filled="f" stroked="f">
              <v:textbox inset="0,0,0,0">
                <w:txbxContent>
                  <w:p w:rsidR="004D6FAF" w:rsidRDefault="001C6AC1">
                    <w:pPr>
                      <w:pStyle w:val="normal0"/>
                      <w:spacing w:line="311" w:lineRule="exact"/>
                      <w:rPr>
                        <w:b/>
                        <w:sz w:val="28"/>
                      </w:rPr>
                    </w:pPr>
                    <w:r>
                      <w:rPr>
                        <w:b/>
                        <w:sz w:val="28"/>
                      </w:rPr>
                      <w:t>1000</w:t>
                    </w:r>
                  </w:p>
                </w:txbxContent>
              </v:textbox>
            </v:shape>
            <v:shape id="_x0000_s1034" type="#_x0000_t202" style="position:absolute;left:2760;top:1619;width:653;height:311" filled="f" stroked="f">
              <v:textbox inset="0,0,0,0">
                <w:txbxContent>
                  <w:p w:rsidR="004D6FAF" w:rsidRDefault="001C6AC1">
                    <w:pPr>
                      <w:pStyle w:val="normal0"/>
                      <w:spacing w:line="311" w:lineRule="exact"/>
                      <w:rPr>
                        <w:b/>
                        <w:sz w:val="28"/>
                      </w:rPr>
                    </w:pPr>
                    <w:r>
                      <w:rPr>
                        <w:b/>
                        <w:sz w:val="28"/>
                        <w:shd w:val="clear" w:color="auto" w:fill="FFFFFF"/>
                      </w:rPr>
                      <w:t>862.5</w:t>
                    </w:r>
                  </w:p>
                </w:txbxContent>
              </v:textbox>
            </v:shape>
            <v:shape id="_x0000_s1033" type="#_x0000_t202" style="position:absolute;left:1318;top:2200;width:441;height:311" filled="f" stroked="f">
              <v:textbox inset="0,0,0,0">
                <w:txbxContent>
                  <w:p w:rsidR="004D6FAF" w:rsidRDefault="001C6AC1">
                    <w:pPr>
                      <w:pStyle w:val="normal0"/>
                      <w:spacing w:line="311" w:lineRule="exact"/>
                      <w:rPr>
                        <w:b/>
                        <w:sz w:val="28"/>
                      </w:rPr>
                    </w:pPr>
                    <w:r>
                      <w:rPr>
                        <w:b/>
                        <w:sz w:val="28"/>
                      </w:rPr>
                      <w:t>800</w:t>
                    </w:r>
                  </w:p>
                </w:txbxContent>
              </v:textbox>
            </v:shape>
            <v:shape id="_x0000_s1032" type="#_x0000_t202" style="position:absolute;left:4688;top:2140;width:653;height:311" filled="f" stroked="f">
              <v:textbox inset="0,0,0,0">
                <w:txbxContent>
                  <w:p w:rsidR="004D6FAF" w:rsidRDefault="001C6AC1">
                    <w:pPr>
                      <w:pStyle w:val="normal0"/>
                      <w:spacing w:line="311" w:lineRule="exact"/>
                      <w:rPr>
                        <w:b/>
                        <w:sz w:val="28"/>
                      </w:rPr>
                    </w:pPr>
                    <w:r>
                      <w:rPr>
                        <w:b/>
                        <w:sz w:val="28"/>
                        <w:shd w:val="clear" w:color="auto" w:fill="FFFFFF"/>
                      </w:rPr>
                      <w:t>686.2</w:t>
                    </w:r>
                  </w:p>
                </w:txbxContent>
              </v:textbox>
            </v:shape>
            <v:shape id="_x0000_s1031" type="#_x0000_t202" style="position:absolute;left:1318;top:2791;width:441;height:311" filled="f" stroked="f">
              <v:textbox inset="0,0,0,0">
                <w:txbxContent>
                  <w:p w:rsidR="004D6FAF" w:rsidRDefault="001C6AC1">
                    <w:pPr>
                      <w:pStyle w:val="normal0"/>
                      <w:spacing w:line="311" w:lineRule="exact"/>
                      <w:rPr>
                        <w:b/>
                        <w:sz w:val="28"/>
                      </w:rPr>
                    </w:pPr>
                    <w:r>
                      <w:rPr>
                        <w:b/>
                        <w:sz w:val="28"/>
                      </w:rPr>
                      <w:t>600</w:t>
                    </w:r>
                  </w:p>
                </w:txbxContent>
              </v:textbox>
            </v:shape>
            <v:shape id="_x0000_s1030" type="#_x0000_t202" style="position:absolute;left:7050;top:3021;width:2331;height:266" filled="f" stroked="f">
              <v:textbox inset="0,0,0,0">
                <w:txbxContent>
                  <w:p w:rsidR="004D6FAF" w:rsidRDefault="001C6AC1">
                    <w:pPr>
                      <w:pStyle w:val="normal0"/>
                      <w:spacing w:line="266" w:lineRule="exact"/>
                      <w:rPr>
                        <w:b/>
                        <w:sz w:val="24"/>
                      </w:rPr>
                    </w:pPr>
                    <w:proofErr w:type="spellStart"/>
                    <w:r>
                      <w:rPr>
                        <w:b/>
                        <w:sz w:val="24"/>
                      </w:rPr>
                      <w:t>EmotionalIntelligence</w:t>
                    </w:r>
                    <w:proofErr w:type="spellEnd"/>
                  </w:p>
                </w:txbxContent>
              </v:textbox>
            </v:shape>
            <v:shape id="_x0000_s1029" type="#_x0000_t202" style="position:absolute;left:1318;top:3381;width:444;height:1495" filled="f" stroked="f">
              <v:textbox inset="0,0,0,0">
                <w:txbxContent>
                  <w:p w:rsidR="004D6FAF" w:rsidRDefault="001C6AC1">
                    <w:pPr>
                      <w:pStyle w:val="normal0"/>
                      <w:spacing w:line="311" w:lineRule="exact"/>
                      <w:rPr>
                        <w:b/>
                        <w:sz w:val="28"/>
                      </w:rPr>
                    </w:pPr>
                    <w:r>
                      <w:rPr>
                        <w:b/>
                        <w:sz w:val="28"/>
                      </w:rPr>
                      <w:t>400</w:t>
                    </w:r>
                  </w:p>
                  <w:p w:rsidR="004D6FAF" w:rsidRDefault="004D6FAF">
                    <w:pPr>
                      <w:pStyle w:val="normal0"/>
                      <w:spacing w:before="6"/>
                      <w:rPr>
                        <w:b/>
                        <w:sz w:val="23"/>
                      </w:rPr>
                    </w:pPr>
                  </w:p>
                  <w:p w:rsidR="004D6FAF" w:rsidRDefault="001C6AC1">
                    <w:pPr>
                      <w:pStyle w:val="normal0"/>
                      <w:spacing w:before="1"/>
                      <w:ind w:right="18"/>
                      <w:jc w:val="right"/>
                      <w:rPr>
                        <w:b/>
                        <w:sz w:val="28"/>
                      </w:rPr>
                    </w:pPr>
                    <w:r>
                      <w:rPr>
                        <w:b/>
                        <w:sz w:val="28"/>
                      </w:rPr>
                      <w:t>200</w:t>
                    </w:r>
                  </w:p>
                  <w:p w:rsidR="004D6FAF" w:rsidRDefault="001C6AC1">
                    <w:pPr>
                      <w:pStyle w:val="normal0"/>
                      <w:spacing w:before="268"/>
                      <w:ind w:right="18"/>
                      <w:jc w:val="right"/>
                      <w:rPr>
                        <w:b/>
                        <w:sz w:val="28"/>
                      </w:rPr>
                    </w:pPr>
                    <w:r>
                      <w:rPr>
                        <w:b/>
                        <w:sz w:val="28"/>
                      </w:rPr>
                      <w:t>0</w:t>
                    </w:r>
                  </w:p>
                </w:txbxContent>
              </v:textbox>
            </v:shape>
            <v:shape id="_x0000_s1028" type="#_x0000_t202" style="position:absolute;left:2124;top:4884;width:1655;height:311" filled="f" stroked="f">
              <v:textbox inset="0,0,0,0">
                <w:txbxContent>
                  <w:p w:rsidR="004D6FAF" w:rsidRDefault="001C6AC1">
                    <w:pPr>
                      <w:pStyle w:val="normal0"/>
                      <w:spacing w:line="311" w:lineRule="exact"/>
                      <w:rPr>
                        <w:b/>
                        <w:sz w:val="28"/>
                      </w:rPr>
                    </w:pPr>
                    <w:r>
                      <w:rPr>
                        <w:b/>
                        <w:sz w:val="28"/>
                      </w:rPr>
                      <w:t>Experimental</w:t>
                    </w:r>
                  </w:p>
                </w:txbxContent>
              </v:textbox>
            </v:shape>
            <v:shape id="_x0000_s1027" type="#_x0000_t202" style="position:absolute;left:4400;top:4884;width:955;height:311" filled="f" stroked="f">
              <v:textbox inset="0,0,0,0">
                <w:txbxContent>
                  <w:p w:rsidR="004D6FAF" w:rsidRDefault="001C6AC1">
                    <w:pPr>
                      <w:pStyle w:val="normal0"/>
                      <w:spacing w:line="311" w:lineRule="exact"/>
                      <w:rPr>
                        <w:b/>
                        <w:sz w:val="28"/>
                      </w:rPr>
                    </w:pPr>
                    <w:r>
                      <w:rPr>
                        <w:b/>
                        <w:sz w:val="28"/>
                      </w:rPr>
                      <w:t>Control</w:t>
                    </w:r>
                  </w:p>
                </w:txbxContent>
              </v:textbox>
            </v:shape>
            <w10:wrap anchorx="margin"/>
          </v:group>
        </w:pict>
      </w:r>
      <w:r w:rsidR="007B469D">
        <w:rPr>
          <w:color w:val="000000"/>
          <w:sz w:val="24"/>
          <w:szCs w:val="24"/>
        </w:rPr>
        <w:t xml:space="preserve">    </w:t>
      </w: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7B469D" w:rsidRDefault="007B469D" w:rsidP="007B469D">
      <w:pPr>
        <w:pStyle w:val="normal0"/>
        <w:pBdr>
          <w:top w:val="nil"/>
          <w:left w:val="nil"/>
          <w:bottom w:val="nil"/>
          <w:right w:val="nil"/>
          <w:between w:val="nil"/>
        </w:pBdr>
        <w:spacing w:before="7"/>
        <w:rPr>
          <w:color w:val="000000"/>
          <w:sz w:val="24"/>
          <w:szCs w:val="24"/>
        </w:rPr>
      </w:pPr>
    </w:p>
    <w:p w:rsidR="004D6FAF" w:rsidRDefault="00126D8B" w:rsidP="00126D8B">
      <w:pPr>
        <w:pStyle w:val="normal0"/>
        <w:pBdr>
          <w:top w:val="nil"/>
          <w:left w:val="nil"/>
          <w:bottom w:val="nil"/>
          <w:right w:val="nil"/>
          <w:between w:val="nil"/>
        </w:pBdr>
        <w:spacing w:line="360" w:lineRule="auto"/>
        <w:rPr>
          <w:color w:val="000000"/>
          <w:sz w:val="26"/>
          <w:szCs w:val="26"/>
        </w:rPr>
      </w:pPr>
      <w:r w:rsidRPr="00126D8B">
        <w:rPr>
          <w:color w:val="000000"/>
          <w:sz w:val="26"/>
          <w:szCs w:val="26"/>
        </w:rPr>
        <w:t xml:space="preserve">Speculations of this exploration paper; there is no massive impact of fundamental abilities schooling on capacity to understand anyone on a profound level of understudy educators however consequence of the concentrate as portrayed in the previously mentioned tables and figures shows that the theories of this review is dismissed on the grounds that fundamental abilities training significantly affects the ability to understand people on a deeper level of student educators. Their degree of the ability to </w:t>
      </w:r>
      <w:r w:rsidRPr="00126D8B">
        <w:rPr>
          <w:color w:val="000000"/>
          <w:sz w:val="26"/>
          <w:szCs w:val="26"/>
        </w:rPr>
        <w:lastRenderedPageBreak/>
        <w:t>understand individuals on a deeper level has been expanded in the wake of getting mediation. There is a huge distinction between the consequences of pre test and post test.</w:t>
      </w:r>
    </w:p>
    <w:p w:rsidR="007B469D" w:rsidRDefault="007B469D">
      <w:pPr>
        <w:pStyle w:val="Heading1"/>
        <w:spacing w:line="240" w:lineRule="auto"/>
        <w:ind w:left="390" w:firstLine="0"/>
        <w:jc w:val="left"/>
      </w:pPr>
    </w:p>
    <w:p w:rsidR="007B469D" w:rsidRDefault="007B469D">
      <w:pPr>
        <w:pStyle w:val="Heading1"/>
        <w:spacing w:line="240" w:lineRule="auto"/>
        <w:ind w:left="390" w:firstLine="0"/>
        <w:jc w:val="left"/>
      </w:pPr>
    </w:p>
    <w:p w:rsidR="004D6FAF" w:rsidRDefault="001C6AC1">
      <w:pPr>
        <w:pStyle w:val="Heading1"/>
        <w:spacing w:line="240" w:lineRule="auto"/>
        <w:ind w:left="390" w:firstLine="0"/>
        <w:jc w:val="left"/>
      </w:pPr>
      <w:r>
        <w:t>References:</w:t>
      </w:r>
    </w:p>
    <w:p w:rsidR="004D6FAF" w:rsidRPr="007B469D" w:rsidRDefault="001C6AC1">
      <w:pPr>
        <w:pStyle w:val="normal0"/>
        <w:numPr>
          <w:ilvl w:val="0"/>
          <w:numId w:val="4"/>
        </w:numPr>
        <w:pBdr>
          <w:top w:val="nil"/>
          <w:left w:val="nil"/>
          <w:bottom w:val="nil"/>
          <w:right w:val="nil"/>
          <w:between w:val="nil"/>
        </w:pBdr>
        <w:tabs>
          <w:tab w:val="left" w:pos="646"/>
        </w:tabs>
        <w:spacing w:before="3"/>
        <w:ind w:right="140" w:firstLine="0"/>
        <w:rPr>
          <w:color w:val="000000"/>
        </w:rPr>
      </w:pPr>
      <w:proofErr w:type="spellStart"/>
      <w:r>
        <w:rPr>
          <w:i/>
          <w:color w:val="000000"/>
          <w:sz w:val="24"/>
          <w:szCs w:val="24"/>
        </w:rPr>
        <w:t>Abouseire</w:t>
      </w:r>
      <w:proofErr w:type="spellEnd"/>
      <w:r>
        <w:rPr>
          <w:i/>
          <w:color w:val="000000"/>
          <w:sz w:val="24"/>
          <w:szCs w:val="24"/>
        </w:rPr>
        <w:t>, R. (1994). Sources and levels of Stress in Relation to Locus of Control and Self Esteem in University Students. Educational Psychology, 14(3): 323-330. doi:10.1080/0144341940140306</w:t>
      </w:r>
    </w:p>
    <w:p w:rsidR="004D6FAF" w:rsidRDefault="001C6AC1">
      <w:pPr>
        <w:pStyle w:val="normal0"/>
        <w:numPr>
          <w:ilvl w:val="0"/>
          <w:numId w:val="4"/>
        </w:numPr>
        <w:pBdr>
          <w:top w:val="nil"/>
          <w:left w:val="nil"/>
          <w:bottom w:val="nil"/>
          <w:right w:val="nil"/>
          <w:between w:val="nil"/>
        </w:pBdr>
        <w:tabs>
          <w:tab w:val="left" w:pos="622"/>
        </w:tabs>
        <w:spacing w:before="78"/>
        <w:ind w:right="133" w:firstLine="0"/>
        <w:rPr>
          <w:color w:val="000000"/>
        </w:rPr>
      </w:pPr>
      <w:r>
        <w:rPr>
          <w:i/>
          <w:color w:val="000000"/>
          <w:sz w:val="24"/>
          <w:szCs w:val="24"/>
        </w:rPr>
        <w:t>Abu-</w:t>
      </w:r>
      <w:proofErr w:type="spellStart"/>
      <w:r>
        <w:rPr>
          <w:i/>
          <w:color w:val="000000"/>
          <w:sz w:val="24"/>
          <w:szCs w:val="24"/>
        </w:rPr>
        <w:t>Ghazaleh</w:t>
      </w:r>
      <w:proofErr w:type="spellEnd"/>
      <w:r>
        <w:rPr>
          <w:i/>
          <w:color w:val="000000"/>
          <w:sz w:val="24"/>
          <w:szCs w:val="24"/>
        </w:rPr>
        <w:t>, SB., Rajab, LD</w:t>
      </w:r>
      <w:proofErr w:type="gramStart"/>
      <w:r>
        <w:rPr>
          <w:i/>
          <w:color w:val="000000"/>
          <w:sz w:val="24"/>
          <w:szCs w:val="24"/>
        </w:rPr>
        <w:t>.&amp;</w:t>
      </w:r>
      <w:proofErr w:type="gramEnd"/>
      <w:r>
        <w:rPr>
          <w:i/>
          <w:color w:val="000000"/>
          <w:sz w:val="24"/>
          <w:szCs w:val="24"/>
        </w:rPr>
        <w:t xml:space="preserve"> </w:t>
      </w:r>
      <w:proofErr w:type="spellStart"/>
      <w:r>
        <w:rPr>
          <w:i/>
          <w:color w:val="000000"/>
          <w:sz w:val="24"/>
          <w:szCs w:val="24"/>
        </w:rPr>
        <w:t>Sonbol</w:t>
      </w:r>
      <w:proofErr w:type="spellEnd"/>
      <w:r>
        <w:rPr>
          <w:i/>
          <w:color w:val="000000"/>
          <w:sz w:val="24"/>
          <w:szCs w:val="24"/>
        </w:rPr>
        <w:t>, HN.(2012) Psychological Stress among Dental Students at the University of Jordan. Journal Dent Educ,18(4):122-131</w:t>
      </w:r>
    </w:p>
    <w:p w:rsidR="004D6FAF" w:rsidRDefault="001C6AC1">
      <w:pPr>
        <w:pStyle w:val="normal0"/>
        <w:numPr>
          <w:ilvl w:val="0"/>
          <w:numId w:val="4"/>
        </w:numPr>
        <w:pBdr>
          <w:top w:val="nil"/>
          <w:left w:val="nil"/>
          <w:bottom w:val="nil"/>
          <w:right w:val="nil"/>
          <w:between w:val="nil"/>
        </w:pBdr>
        <w:tabs>
          <w:tab w:val="left" w:pos="641"/>
        </w:tabs>
        <w:spacing w:line="242" w:lineRule="auto"/>
        <w:ind w:right="136" w:firstLine="0"/>
        <w:rPr>
          <w:color w:val="000000"/>
        </w:rPr>
      </w:pPr>
      <w:proofErr w:type="spellStart"/>
      <w:r>
        <w:rPr>
          <w:i/>
          <w:color w:val="000000"/>
          <w:sz w:val="24"/>
          <w:szCs w:val="24"/>
        </w:rPr>
        <w:t>Admiraal</w:t>
      </w:r>
      <w:proofErr w:type="spellEnd"/>
      <w:r>
        <w:rPr>
          <w:i/>
          <w:color w:val="000000"/>
          <w:sz w:val="24"/>
          <w:szCs w:val="24"/>
        </w:rPr>
        <w:t xml:space="preserve">, W.F., </w:t>
      </w:r>
      <w:proofErr w:type="spellStart"/>
      <w:r>
        <w:rPr>
          <w:i/>
          <w:color w:val="000000"/>
          <w:sz w:val="24"/>
          <w:szCs w:val="24"/>
        </w:rPr>
        <w:t>Korthagen</w:t>
      </w:r>
      <w:proofErr w:type="spellEnd"/>
      <w:r>
        <w:rPr>
          <w:i/>
          <w:color w:val="000000"/>
          <w:sz w:val="24"/>
          <w:szCs w:val="24"/>
        </w:rPr>
        <w:t xml:space="preserve">, F.A.J. &amp; </w:t>
      </w:r>
      <w:proofErr w:type="spellStart"/>
      <w:r>
        <w:rPr>
          <w:i/>
          <w:color w:val="000000"/>
          <w:sz w:val="24"/>
          <w:szCs w:val="24"/>
        </w:rPr>
        <w:t>Wubbels</w:t>
      </w:r>
      <w:proofErr w:type="spellEnd"/>
      <w:r>
        <w:rPr>
          <w:i/>
          <w:color w:val="000000"/>
          <w:sz w:val="24"/>
          <w:szCs w:val="24"/>
        </w:rPr>
        <w:t xml:space="preserve">, T. (2000).Effects of student teachers' coping behavior. British Journal of Educational Psychology, 70(15): 33-52. </w:t>
      </w:r>
      <w:proofErr w:type="spellStart"/>
      <w:r>
        <w:rPr>
          <w:i/>
          <w:color w:val="000000"/>
          <w:sz w:val="24"/>
          <w:szCs w:val="24"/>
        </w:rPr>
        <w:t>doi</w:t>
      </w:r>
      <w:proofErr w:type="spellEnd"/>
      <w:r>
        <w:rPr>
          <w:i/>
          <w:color w:val="000000"/>
          <w:sz w:val="24"/>
          <w:szCs w:val="24"/>
        </w:rPr>
        <w:t>: 10.1348/000709900157958</w:t>
      </w:r>
    </w:p>
    <w:p w:rsidR="004D6FAF" w:rsidRDefault="001C6AC1">
      <w:pPr>
        <w:pStyle w:val="normal0"/>
        <w:numPr>
          <w:ilvl w:val="0"/>
          <w:numId w:val="4"/>
        </w:numPr>
        <w:pBdr>
          <w:top w:val="nil"/>
          <w:left w:val="nil"/>
          <w:bottom w:val="nil"/>
          <w:right w:val="nil"/>
          <w:between w:val="nil"/>
        </w:pBdr>
        <w:tabs>
          <w:tab w:val="left" w:pos="636"/>
        </w:tabs>
        <w:ind w:right="141" w:firstLine="0"/>
        <w:rPr>
          <w:color w:val="000000"/>
        </w:rPr>
      </w:pPr>
      <w:proofErr w:type="spellStart"/>
      <w:r>
        <w:rPr>
          <w:i/>
          <w:color w:val="000000"/>
          <w:sz w:val="24"/>
          <w:szCs w:val="24"/>
        </w:rPr>
        <w:t>Agarwal</w:t>
      </w:r>
      <w:proofErr w:type="spellEnd"/>
      <w:r>
        <w:rPr>
          <w:i/>
          <w:color w:val="000000"/>
          <w:sz w:val="24"/>
          <w:szCs w:val="24"/>
        </w:rPr>
        <w:t xml:space="preserve">, M., Dalai, </w:t>
      </w:r>
      <w:proofErr w:type="gramStart"/>
      <w:r>
        <w:rPr>
          <w:i/>
          <w:color w:val="000000"/>
          <w:sz w:val="24"/>
          <w:szCs w:val="24"/>
        </w:rPr>
        <w:t>AK.,</w:t>
      </w:r>
      <w:proofErr w:type="gramEnd"/>
      <w:r>
        <w:rPr>
          <w:i/>
          <w:color w:val="000000"/>
          <w:sz w:val="24"/>
          <w:szCs w:val="24"/>
        </w:rPr>
        <w:t xml:space="preserve"> </w:t>
      </w:r>
      <w:proofErr w:type="spellStart"/>
      <w:r>
        <w:rPr>
          <w:i/>
          <w:color w:val="000000"/>
          <w:sz w:val="24"/>
          <w:szCs w:val="24"/>
        </w:rPr>
        <w:t>Agarwal</w:t>
      </w:r>
      <w:proofErr w:type="spellEnd"/>
      <w:r>
        <w:rPr>
          <w:i/>
          <w:color w:val="000000"/>
          <w:sz w:val="24"/>
          <w:szCs w:val="24"/>
        </w:rPr>
        <w:t xml:space="preserve">, DK.&amp; </w:t>
      </w:r>
      <w:proofErr w:type="spellStart"/>
      <w:r>
        <w:rPr>
          <w:i/>
          <w:color w:val="000000"/>
          <w:sz w:val="24"/>
          <w:szCs w:val="24"/>
        </w:rPr>
        <w:t>Agarwal</w:t>
      </w:r>
      <w:proofErr w:type="spellEnd"/>
      <w:r>
        <w:rPr>
          <w:i/>
          <w:color w:val="000000"/>
          <w:sz w:val="24"/>
          <w:szCs w:val="24"/>
        </w:rPr>
        <w:t xml:space="preserve">, RK.(1995).Positive Life Orientation and Recovery from Myocardial Infarction, </w:t>
      </w:r>
      <w:proofErr w:type="spellStart"/>
      <w:r>
        <w:rPr>
          <w:i/>
          <w:color w:val="000000"/>
          <w:sz w:val="24"/>
          <w:szCs w:val="24"/>
        </w:rPr>
        <w:t>SocSci</w:t>
      </w:r>
      <w:proofErr w:type="spellEnd"/>
      <w:r>
        <w:rPr>
          <w:i/>
          <w:color w:val="000000"/>
          <w:sz w:val="24"/>
          <w:szCs w:val="24"/>
        </w:rPr>
        <w:t xml:space="preserve"> Med, 40(1):25-39.</w:t>
      </w:r>
    </w:p>
    <w:p w:rsidR="004D6FAF" w:rsidRDefault="001C6AC1">
      <w:pPr>
        <w:pStyle w:val="normal0"/>
        <w:numPr>
          <w:ilvl w:val="0"/>
          <w:numId w:val="4"/>
        </w:numPr>
        <w:pBdr>
          <w:top w:val="nil"/>
          <w:left w:val="nil"/>
          <w:bottom w:val="nil"/>
          <w:right w:val="nil"/>
          <w:between w:val="nil"/>
        </w:pBdr>
        <w:tabs>
          <w:tab w:val="left" w:pos="631"/>
        </w:tabs>
        <w:ind w:right="136" w:firstLine="0"/>
        <w:rPr>
          <w:color w:val="000000"/>
        </w:rPr>
      </w:pPr>
      <w:proofErr w:type="spellStart"/>
      <w:r>
        <w:rPr>
          <w:i/>
          <w:color w:val="000000"/>
          <w:sz w:val="24"/>
          <w:szCs w:val="24"/>
        </w:rPr>
        <w:t>Aldwin</w:t>
      </w:r>
      <w:proofErr w:type="spellEnd"/>
      <w:r>
        <w:rPr>
          <w:i/>
          <w:color w:val="000000"/>
          <w:sz w:val="24"/>
          <w:szCs w:val="24"/>
        </w:rPr>
        <w:t>, C., Greenberger, E. Cultural Differences in the Predictors of Depression. American Journal of Commun.ity Psychology, 15(6):789-813.</w:t>
      </w:r>
    </w:p>
    <w:p w:rsidR="004D6FAF" w:rsidRDefault="001C6AC1">
      <w:pPr>
        <w:pStyle w:val="normal0"/>
        <w:numPr>
          <w:ilvl w:val="0"/>
          <w:numId w:val="4"/>
        </w:numPr>
        <w:pBdr>
          <w:top w:val="nil"/>
          <w:left w:val="nil"/>
          <w:bottom w:val="nil"/>
          <w:right w:val="nil"/>
          <w:between w:val="nil"/>
        </w:pBdr>
        <w:tabs>
          <w:tab w:val="left" w:pos="631"/>
        </w:tabs>
        <w:ind w:right="133" w:firstLine="0"/>
        <w:rPr>
          <w:color w:val="000000"/>
        </w:rPr>
      </w:pPr>
      <w:proofErr w:type="spellStart"/>
      <w:r>
        <w:rPr>
          <w:i/>
          <w:color w:val="000000"/>
          <w:sz w:val="24"/>
          <w:szCs w:val="24"/>
        </w:rPr>
        <w:t>Auerbach</w:t>
      </w:r>
      <w:proofErr w:type="spellEnd"/>
      <w:r>
        <w:rPr>
          <w:i/>
          <w:color w:val="000000"/>
          <w:sz w:val="24"/>
          <w:szCs w:val="24"/>
        </w:rPr>
        <w:t xml:space="preserve">, SM. &amp; </w:t>
      </w:r>
      <w:proofErr w:type="spellStart"/>
      <w:r>
        <w:rPr>
          <w:i/>
          <w:color w:val="000000"/>
          <w:sz w:val="24"/>
          <w:szCs w:val="24"/>
        </w:rPr>
        <w:t>Gramling</w:t>
      </w:r>
      <w:proofErr w:type="spellEnd"/>
      <w:r>
        <w:rPr>
          <w:i/>
          <w:color w:val="000000"/>
          <w:sz w:val="24"/>
          <w:szCs w:val="24"/>
        </w:rPr>
        <w:t>, SE</w:t>
      </w:r>
      <w:proofErr w:type="gramStart"/>
      <w:r>
        <w:rPr>
          <w:i/>
          <w:color w:val="000000"/>
          <w:sz w:val="24"/>
          <w:szCs w:val="24"/>
        </w:rPr>
        <w:t>.(</w:t>
      </w:r>
      <w:proofErr w:type="gramEnd"/>
      <w:r>
        <w:rPr>
          <w:i/>
          <w:color w:val="000000"/>
          <w:sz w:val="24"/>
          <w:szCs w:val="24"/>
        </w:rPr>
        <w:t xml:space="preserve">1998) Stress Management: Psychological Foundations. Upper Saddle River, </w:t>
      </w:r>
      <w:proofErr w:type="spellStart"/>
      <w:r>
        <w:rPr>
          <w:i/>
          <w:color w:val="000000"/>
          <w:sz w:val="24"/>
          <w:szCs w:val="24"/>
        </w:rPr>
        <w:t>N.J.</w:t>
      </w:r>
      <w:proofErr w:type="gramStart"/>
      <w:r>
        <w:rPr>
          <w:i/>
          <w:color w:val="000000"/>
          <w:sz w:val="24"/>
          <w:szCs w:val="24"/>
        </w:rPr>
        <w:t>:Prentice</w:t>
      </w:r>
      <w:proofErr w:type="spellEnd"/>
      <w:proofErr w:type="gramEnd"/>
      <w:r>
        <w:rPr>
          <w:i/>
          <w:color w:val="000000"/>
          <w:sz w:val="24"/>
          <w:szCs w:val="24"/>
        </w:rPr>
        <w:t xml:space="preserve"> Hall.</w:t>
      </w:r>
    </w:p>
    <w:p w:rsidR="004D6FAF" w:rsidRDefault="001C6AC1">
      <w:pPr>
        <w:pStyle w:val="normal0"/>
        <w:numPr>
          <w:ilvl w:val="0"/>
          <w:numId w:val="4"/>
        </w:numPr>
        <w:pBdr>
          <w:top w:val="nil"/>
          <w:left w:val="nil"/>
          <w:bottom w:val="nil"/>
          <w:right w:val="nil"/>
          <w:between w:val="nil"/>
        </w:pBdr>
        <w:tabs>
          <w:tab w:val="left" w:pos="622"/>
        </w:tabs>
        <w:ind w:right="148" w:firstLine="0"/>
        <w:rPr>
          <w:color w:val="000000"/>
        </w:rPr>
      </w:pPr>
      <w:proofErr w:type="spellStart"/>
      <w:r>
        <w:rPr>
          <w:i/>
          <w:color w:val="000000"/>
          <w:sz w:val="24"/>
          <w:szCs w:val="24"/>
        </w:rPr>
        <w:t>Behere</w:t>
      </w:r>
      <w:proofErr w:type="spellEnd"/>
      <w:r>
        <w:rPr>
          <w:i/>
          <w:color w:val="000000"/>
          <w:sz w:val="24"/>
          <w:szCs w:val="24"/>
        </w:rPr>
        <w:t xml:space="preserve">, SP., </w:t>
      </w:r>
      <w:proofErr w:type="spellStart"/>
      <w:r>
        <w:rPr>
          <w:i/>
          <w:color w:val="000000"/>
          <w:sz w:val="24"/>
          <w:szCs w:val="24"/>
        </w:rPr>
        <w:t>Yadav</w:t>
      </w:r>
      <w:proofErr w:type="spellEnd"/>
      <w:r>
        <w:rPr>
          <w:i/>
          <w:color w:val="000000"/>
          <w:sz w:val="24"/>
          <w:szCs w:val="24"/>
        </w:rPr>
        <w:t xml:space="preserve">, R. &amp; </w:t>
      </w:r>
      <w:proofErr w:type="spellStart"/>
      <w:r>
        <w:rPr>
          <w:i/>
          <w:color w:val="000000"/>
          <w:sz w:val="24"/>
          <w:szCs w:val="24"/>
        </w:rPr>
        <w:t>Behere</w:t>
      </w:r>
      <w:proofErr w:type="spellEnd"/>
      <w:r>
        <w:rPr>
          <w:i/>
          <w:color w:val="000000"/>
          <w:sz w:val="24"/>
          <w:szCs w:val="24"/>
        </w:rPr>
        <w:t xml:space="preserve"> PB</w:t>
      </w:r>
      <w:proofErr w:type="gramStart"/>
      <w:r>
        <w:rPr>
          <w:i/>
          <w:color w:val="000000"/>
          <w:sz w:val="24"/>
          <w:szCs w:val="24"/>
        </w:rPr>
        <w:t>.(</w:t>
      </w:r>
      <w:proofErr w:type="gramEnd"/>
      <w:r>
        <w:rPr>
          <w:i/>
          <w:color w:val="000000"/>
          <w:sz w:val="24"/>
          <w:szCs w:val="24"/>
        </w:rPr>
        <w:t xml:space="preserve">2016) A Comparative Study of Stress among Students of Medicine, Engineering, and Nursing. Indian J </w:t>
      </w:r>
      <w:proofErr w:type="spellStart"/>
      <w:r>
        <w:rPr>
          <w:i/>
          <w:color w:val="000000"/>
          <w:sz w:val="24"/>
          <w:szCs w:val="24"/>
        </w:rPr>
        <w:t>Psychol</w:t>
      </w:r>
      <w:proofErr w:type="spellEnd"/>
      <w:r>
        <w:rPr>
          <w:i/>
          <w:color w:val="000000"/>
          <w:sz w:val="24"/>
          <w:szCs w:val="24"/>
        </w:rPr>
        <w:t xml:space="preserve"> Med</w:t>
      </w:r>
      <w:proofErr w:type="gramStart"/>
      <w:r>
        <w:rPr>
          <w:i/>
          <w:color w:val="000000"/>
          <w:sz w:val="24"/>
          <w:szCs w:val="24"/>
        </w:rPr>
        <w:t>,33</w:t>
      </w:r>
      <w:proofErr w:type="gramEnd"/>
      <w:r>
        <w:rPr>
          <w:i/>
          <w:color w:val="000000"/>
          <w:sz w:val="24"/>
          <w:szCs w:val="24"/>
        </w:rPr>
        <w:t>(4):45-58.</w:t>
      </w:r>
    </w:p>
    <w:p w:rsidR="004D6FAF" w:rsidRDefault="001C6AC1">
      <w:pPr>
        <w:pStyle w:val="normal0"/>
        <w:numPr>
          <w:ilvl w:val="0"/>
          <w:numId w:val="4"/>
        </w:numPr>
        <w:pBdr>
          <w:top w:val="nil"/>
          <w:left w:val="nil"/>
          <w:bottom w:val="nil"/>
          <w:right w:val="nil"/>
          <w:between w:val="nil"/>
        </w:pBdr>
        <w:tabs>
          <w:tab w:val="left" w:pos="655"/>
        </w:tabs>
        <w:spacing w:line="242" w:lineRule="auto"/>
        <w:ind w:right="112" w:firstLine="0"/>
        <w:rPr>
          <w:color w:val="000000"/>
        </w:rPr>
      </w:pPr>
      <w:r>
        <w:rPr>
          <w:i/>
          <w:color w:val="000000"/>
          <w:sz w:val="24"/>
          <w:szCs w:val="24"/>
        </w:rPr>
        <w:t xml:space="preserve">Bernstein, DA., </w:t>
      </w:r>
      <w:proofErr w:type="spellStart"/>
      <w:r>
        <w:rPr>
          <w:i/>
          <w:color w:val="000000"/>
          <w:sz w:val="24"/>
          <w:szCs w:val="24"/>
        </w:rPr>
        <w:t>Penner</w:t>
      </w:r>
      <w:proofErr w:type="spellEnd"/>
      <w:r>
        <w:rPr>
          <w:i/>
          <w:color w:val="000000"/>
          <w:sz w:val="24"/>
          <w:szCs w:val="24"/>
        </w:rPr>
        <w:t>, LA., Stewart, AC., &amp; Roy, EJ</w:t>
      </w:r>
      <w:proofErr w:type="gramStart"/>
      <w:r>
        <w:rPr>
          <w:i/>
          <w:color w:val="000000"/>
          <w:sz w:val="24"/>
          <w:szCs w:val="24"/>
        </w:rPr>
        <w:t>.(</w:t>
      </w:r>
      <w:proofErr w:type="gramEnd"/>
      <w:r>
        <w:rPr>
          <w:i/>
          <w:color w:val="000000"/>
          <w:sz w:val="24"/>
          <w:szCs w:val="24"/>
        </w:rPr>
        <w:t>2008). Psychology (8th edition).Boston, New York: Houghton Mifflin Company.</w:t>
      </w:r>
    </w:p>
    <w:p w:rsidR="004D6FAF" w:rsidRDefault="001C6AC1">
      <w:pPr>
        <w:pStyle w:val="normal0"/>
        <w:numPr>
          <w:ilvl w:val="0"/>
          <w:numId w:val="4"/>
        </w:numPr>
        <w:pBdr>
          <w:top w:val="nil"/>
          <w:left w:val="nil"/>
          <w:bottom w:val="nil"/>
          <w:right w:val="nil"/>
          <w:between w:val="nil"/>
        </w:pBdr>
        <w:tabs>
          <w:tab w:val="left" w:pos="646"/>
        </w:tabs>
        <w:ind w:right="99" w:firstLine="0"/>
        <w:jc w:val="both"/>
        <w:rPr>
          <w:color w:val="000000"/>
        </w:rPr>
      </w:pPr>
      <w:proofErr w:type="spellStart"/>
      <w:r>
        <w:rPr>
          <w:i/>
          <w:color w:val="000000"/>
          <w:sz w:val="24"/>
          <w:szCs w:val="24"/>
        </w:rPr>
        <w:t>Bibi</w:t>
      </w:r>
      <w:proofErr w:type="spellEnd"/>
      <w:r>
        <w:rPr>
          <w:i/>
          <w:color w:val="000000"/>
          <w:sz w:val="24"/>
          <w:szCs w:val="24"/>
        </w:rPr>
        <w:t xml:space="preserve">, S., </w:t>
      </w:r>
      <w:proofErr w:type="spellStart"/>
      <w:r>
        <w:rPr>
          <w:i/>
          <w:color w:val="000000"/>
          <w:sz w:val="24"/>
          <w:szCs w:val="24"/>
        </w:rPr>
        <w:t>Sacilain</w:t>
      </w:r>
      <w:proofErr w:type="spellEnd"/>
      <w:r>
        <w:rPr>
          <w:i/>
          <w:color w:val="000000"/>
          <w:sz w:val="24"/>
          <w:szCs w:val="24"/>
        </w:rPr>
        <w:t xml:space="preserve">, S. &amp; </w:t>
      </w:r>
      <w:proofErr w:type="spellStart"/>
      <w:r>
        <w:rPr>
          <w:i/>
          <w:color w:val="000000"/>
          <w:sz w:val="24"/>
          <w:szCs w:val="24"/>
        </w:rPr>
        <w:t>Mussawar</w:t>
      </w:r>
      <w:proofErr w:type="spellEnd"/>
      <w:r>
        <w:rPr>
          <w:i/>
          <w:color w:val="000000"/>
          <w:sz w:val="24"/>
          <w:szCs w:val="24"/>
        </w:rPr>
        <w:t xml:space="preserve">, B. (2016) A Study on Relationship between Emotional Intelligence and Self Esteem among Pakistani University Students. J </w:t>
      </w:r>
      <w:proofErr w:type="spellStart"/>
      <w:r>
        <w:rPr>
          <w:i/>
          <w:color w:val="000000"/>
          <w:sz w:val="24"/>
          <w:szCs w:val="24"/>
        </w:rPr>
        <w:t>Psychol</w:t>
      </w:r>
      <w:proofErr w:type="spellEnd"/>
      <w:r w:rsidR="007B469D">
        <w:rPr>
          <w:i/>
          <w:color w:val="000000"/>
          <w:sz w:val="24"/>
          <w:szCs w:val="24"/>
        </w:rPr>
        <w:t xml:space="preserve"> </w:t>
      </w:r>
      <w:proofErr w:type="spellStart"/>
      <w:r>
        <w:rPr>
          <w:i/>
          <w:color w:val="000000"/>
          <w:sz w:val="24"/>
          <w:szCs w:val="24"/>
        </w:rPr>
        <w:t>Psychother</w:t>
      </w:r>
      <w:proofErr w:type="spellEnd"/>
      <w:r>
        <w:rPr>
          <w:i/>
          <w:color w:val="000000"/>
          <w:sz w:val="24"/>
          <w:szCs w:val="24"/>
        </w:rPr>
        <w:t xml:space="preserve"> doi:10.4172/2161- 0487.1000279</w:t>
      </w:r>
    </w:p>
    <w:p w:rsidR="004D6FAF" w:rsidRDefault="001C6AC1">
      <w:pPr>
        <w:pStyle w:val="normal0"/>
        <w:numPr>
          <w:ilvl w:val="0"/>
          <w:numId w:val="4"/>
        </w:numPr>
        <w:pBdr>
          <w:top w:val="nil"/>
          <w:left w:val="nil"/>
          <w:bottom w:val="nil"/>
          <w:right w:val="nil"/>
          <w:between w:val="nil"/>
        </w:pBdr>
        <w:tabs>
          <w:tab w:val="left" w:pos="751"/>
        </w:tabs>
        <w:spacing w:line="271" w:lineRule="auto"/>
        <w:ind w:left="750" w:hanging="363"/>
        <w:jc w:val="both"/>
        <w:rPr>
          <w:color w:val="000000"/>
        </w:rPr>
      </w:pPr>
      <w:proofErr w:type="spellStart"/>
      <w:r>
        <w:rPr>
          <w:i/>
          <w:color w:val="000000"/>
          <w:sz w:val="24"/>
          <w:szCs w:val="24"/>
        </w:rPr>
        <w:t>Brahmaiah</w:t>
      </w:r>
      <w:proofErr w:type="spellEnd"/>
      <w:r>
        <w:rPr>
          <w:i/>
          <w:color w:val="000000"/>
          <w:sz w:val="24"/>
          <w:szCs w:val="24"/>
        </w:rPr>
        <w:t>, T. (2009).Stress of Student Teachers. New Delhi: Discovery Publication House.</w:t>
      </w:r>
    </w:p>
    <w:p w:rsidR="004D6FAF" w:rsidRDefault="001C6AC1">
      <w:pPr>
        <w:pStyle w:val="normal0"/>
        <w:numPr>
          <w:ilvl w:val="0"/>
          <w:numId w:val="4"/>
        </w:numPr>
        <w:pBdr>
          <w:top w:val="nil"/>
          <w:left w:val="nil"/>
          <w:bottom w:val="nil"/>
          <w:right w:val="nil"/>
          <w:between w:val="nil"/>
        </w:pBdr>
        <w:tabs>
          <w:tab w:val="left" w:pos="751"/>
        </w:tabs>
        <w:spacing w:before="2"/>
        <w:ind w:right="109" w:firstLine="0"/>
        <w:jc w:val="both"/>
        <w:rPr>
          <w:color w:val="000000"/>
        </w:rPr>
      </w:pPr>
      <w:proofErr w:type="spellStart"/>
      <w:r>
        <w:rPr>
          <w:i/>
          <w:color w:val="000000"/>
          <w:sz w:val="24"/>
          <w:szCs w:val="24"/>
        </w:rPr>
        <w:t>Christiaans</w:t>
      </w:r>
      <w:proofErr w:type="spellEnd"/>
      <w:r>
        <w:rPr>
          <w:i/>
          <w:color w:val="000000"/>
          <w:sz w:val="24"/>
          <w:szCs w:val="24"/>
        </w:rPr>
        <w:t>, DJ</w:t>
      </w:r>
      <w:proofErr w:type="gramStart"/>
      <w:r>
        <w:rPr>
          <w:i/>
          <w:color w:val="000000"/>
          <w:sz w:val="24"/>
          <w:szCs w:val="24"/>
        </w:rPr>
        <w:t>.(</w:t>
      </w:r>
      <w:proofErr w:type="gramEnd"/>
      <w:r>
        <w:rPr>
          <w:i/>
          <w:color w:val="000000"/>
          <w:sz w:val="24"/>
          <w:szCs w:val="24"/>
        </w:rPr>
        <w:t>2006).Empowering Teachers to Implement the Life Orientation Learning Area in the Senior Phase of the General Education and Training Band.(M Ed dissertation). Stellenbosch: University of Stellenbosch.</w:t>
      </w:r>
    </w:p>
    <w:sectPr w:rsidR="004D6FAF" w:rsidSect="004D6FAF">
      <w:pgSz w:w="11920" w:h="16850"/>
      <w:pgMar w:top="1000" w:right="620" w:bottom="280" w:left="6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8C" w:rsidRDefault="0048628C" w:rsidP="005F22C3">
      <w:r>
        <w:separator/>
      </w:r>
    </w:p>
  </w:endnote>
  <w:endnote w:type="continuationSeparator" w:id="0">
    <w:p w:rsidR="0048628C" w:rsidRDefault="0048628C" w:rsidP="005F2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C3" w:rsidRPr="005F22C3" w:rsidRDefault="005F22C3">
    <w:pPr>
      <w:pStyle w:val="Footer"/>
      <w:pBdr>
        <w:top w:val="thinThickSmallGap" w:sz="24" w:space="1" w:color="622423" w:themeColor="accent2" w:themeShade="7F"/>
      </w:pBdr>
      <w:rPr>
        <w:rFonts w:cs="Times New Roman"/>
      </w:rPr>
    </w:pPr>
    <w:r w:rsidRPr="005F22C3">
      <w:rPr>
        <w:rFonts w:cs="Times New Roman"/>
      </w:rPr>
      <w:t xml:space="preserve">1. Associate Professor, P.G. Dept., Faculty Of Education, I.P. College, Campus-2, </w:t>
    </w:r>
    <w:proofErr w:type="spellStart"/>
    <w:r w:rsidRPr="005F22C3">
      <w:rPr>
        <w:rFonts w:cs="Times New Roman"/>
      </w:rPr>
      <w:t>Bulandshahar</w:t>
    </w:r>
    <w:proofErr w:type="spellEnd"/>
  </w:p>
  <w:p w:rsidR="005F22C3" w:rsidRDefault="005F22C3">
    <w:pPr>
      <w:pStyle w:val="Footer"/>
      <w:pBdr>
        <w:top w:val="thinThickSmallGap" w:sz="24" w:space="1" w:color="622423" w:themeColor="accent2" w:themeShade="7F"/>
      </w:pBdr>
      <w:rPr>
        <w:rFonts w:asciiTheme="majorHAnsi" w:hAnsiTheme="majorHAnsi"/>
      </w:rPr>
    </w:pPr>
    <w:r w:rsidRPr="005F22C3">
      <w:rPr>
        <w:rFonts w:cs="Times New Roman"/>
      </w:rPr>
      <w:t xml:space="preserve">2. Assistant Professor, Faculty Of Education, </w:t>
    </w:r>
    <w:proofErr w:type="spellStart"/>
    <w:r w:rsidRPr="005F22C3">
      <w:rPr>
        <w:rFonts w:cs="Times New Roman"/>
      </w:rPr>
      <w:t>Shri</w:t>
    </w:r>
    <w:proofErr w:type="spellEnd"/>
    <w:r w:rsidRPr="005F22C3">
      <w:rPr>
        <w:rFonts w:cs="Times New Roman"/>
      </w:rPr>
      <w:t xml:space="preserve"> Ram College, </w:t>
    </w:r>
    <w:proofErr w:type="spellStart"/>
    <w:r w:rsidRPr="005F22C3">
      <w:rPr>
        <w:rFonts w:cs="Times New Roman"/>
      </w:rPr>
      <w:t>Muzaffarnagar</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ED0ABD" w:rsidRPr="00ED0ABD">
        <w:rPr>
          <w:rFonts w:asciiTheme="majorHAnsi" w:hAnsiTheme="majorHAnsi"/>
          <w:noProof/>
        </w:rPr>
        <w:t>1</w:t>
      </w:r>
    </w:fldSimple>
  </w:p>
  <w:p w:rsidR="005F22C3" w:rsidRDefault="005F2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8C" w:rsidRDefault="0048628C" w:rsidP="005F22C3">
      <w:r>
        <w:separator/>
      </w:r>
    </w:p>
  </w:footnote>
  <w:footnote w:type="continuationSeparator" w:id="0">
    <w:p w:rsidR="0048628C" w:rsidRDefault="0048628C" w:rsidP="005F2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9BD"/>
    <w:multiLevelType w:val="multilevel"/>
    <w:tmpl w:val="6C1E5904"/>
    <w:lvl w:ilvl="0">
      <w:start w:val="1"/>
      <w:numFmt w:val="upperRoman"/>
      <w:lvlText w:val="%1."/>
      <w:lvlJc w:val="left"/>
      <w:pPr>
        <w:ind w:left="640" w:hanging="253"/>
      </w:pPr>
      <w:rPr>
        <w:b/>
      </w:rPr>
    </w:lvl>
    <w:lvl w:ilvl="1">
      <w:numFmt w:val="bullet"/>
      <w:lvlText w:val="•"/>
      <w:lvlJc w:val="left"/>
      <w:pPr>
        <w:ind w:left="1643" w:hanging="253"/>
      </w:pPr>
    </w:lvl>
    <w:lvl w:ilvl="2">
      <w:numFmt w:val="bullet"/>
      <w:lvlText w:val="•"/>
      <w:lvlJc w:val="left"/>
      <w:pPr>
        <w:ind w:left="2646" w:hanging="253"/>
      </w:pPr>
    </w:lvl>
    <w:lvl w:ilvl="3">
      <w:numFmt w:val="bullet"/>
      <w:lvlText w:val="•"/>
      <w:lvlJc w:val="left"/>
      <w:pPr>
        <w:ind w:left="3649" w:hanging="253"/>
      </w:pPr>
    </w:lvl>
    <w:lvl w:ilvl="4">
      <w:numFmt w:val="bullet"/>
      <w:lvlText w:val="•"/>
      <w:lvlJc w:val="left"/>
      <w:pPr>
        <w:ind w:left="4652" w:hanging="253"/>
      </w:pPr>
    </w:lvl>
    <w:lvl w:ilvl="5">
      <w:numFmt w:val="bullet"/>
      <w:lvlText w:val="•"/>
      <w:lvlJc w:val="left"/>
      <w:pPr>
        <w:ind w:left="5655" w:hanging="253"/>
      </w:pPr>
    </w:lvl>
    <w:lvl w:ilvl="6">
      <w:numFmt w:val="bullet"/>
      <w:lvlText w:val="•"/>
      <w:lvlJc w:val="left"/>
      <w:pPr>
        <w:ind w:left="6658" w:hanging="253"/>
      </w:pPr>
    </w:lvl>
    <w:lvl w:ilvl="7">
      <w:numFmt w:val="bullet"/>
      <w:lvlText w:val="•"/>
      <w:lvlJc w:val="left"/>
      <w:pPr>
        <w:ind w:left="7661" w:hanging="252"/>
      </w:pPr>
    </w:lvl>
    <w:lvl w:ilvl="8">
      <w:numFmt w:val="bullet"/>
      <w:lvlText w:val="•"/>
      <w:lvlJc w:val="left"/>
      <w:pPr>
        <w:ind w:left="8664" w:hanging="253"/>
      </w:pPr>
    </w:lvl>
  </w:abstractNum>
  <w:abstractNum w:abstractNumId="1">
    <w:nsid w:val="1BEB4197"/>
    <w:multiLevelType w:val="multilevel"/>
    <w:tmpl w:val="F70895DE"/>
    <w:lvl w:ilvl="0">
      <w:start w:val="2"/>
      <w:numFmt w:val="decimal"/>
      <w:lvlText w:val="%1"/>
      <w:lvlJc w:val="left"/>
      <w:pPr>
        <w:ind w:left="810" w:hanging="423"/>
      </w:pPr>
    </w:lvl>
    <w:lvl w:ilvl="1">
      <w:start w:val="1"/>
      <w:numFmt w:val="decimal"/>
      <w:lvlText w:val="%1.%2"/>
      <w:lvlJc w:val="left"/>
      <w:pPr>
        <w:ind w:left="810" w:hanging="423"/>
      </w:pPr>
      <w:rPr>
        <w:rFonts w:ascii="Times New Roman" w:eastAsia="Times New Roman" w:hAnsi="Times New Roman" w:cs="Times New Roman"/>
        <w:b/>
        <w:sz w:val="28"/>
        <w:szCs w:val="28"/>
      </w:rPr>
    </w:lvl>
    <w:lvl w:ilvl="2">
      <w:numFmt w:val="bullet"/>
      <w:lvlText w:val="•"/>
      <w:lvlJc w:val="left"/>
      <w:pPr>
        <w:ind w:left="2790" w:hanging="423"/>
      </w:pPr>
    </w:lvl>
    <w:lvl w:ilvl="3">
      <w:numFmt w:val="bullet"/>
      <w:lvlText w:val="•"/>
      <w:lvlJc w:val="left"/>
      <w:pPr>
        <w:ind w:left="3775" w:hanging="423"/>
      </w:pPr>
    </w:lvl>
    <w:lvl w:ilvl="4">
      <w:numFmt w:val="bullet"/>
      <w:lvlText w:val="•"/>
      <w:lvlJc w:val="left"/>
      <w:pPr>
        <w:ind w:left="4760" w:hanging="423"/>
      </w:pPr>
    </w:lvl>
    <w:lvl w:ilvl="5">
      <w:numFmt w:val="bullet"/>
      <w:lvlText w:val="•"/>
      <w:lvlJc w:val="left"/>
      <w:pPr>
        <w:ind w:left="5745" w:hanging="423"/>
      </w:pPr>
    </w:lvl>
    <w:lvl w:ilvl="6">
      <w:numFmt w:val="bullet"/>
      <w:lvlText w:val="•"/>
      <w:lvlJc w:val="left"/>
      <w:pPr>
        <w:ind w:left="6730" w:hanging="423"/>
      </w:pPr>
    </w:lvl>
    <w:lvl w:ilvl="7">
      <w:numFmt w:val="bullet"/>
      <w:lvlText w:val="•"/>
      <w:lvlJc w:val="left"/>
      <w:pPr>
        <w:ind w:left="7715" w:hanging="423"/>
      </w:pPr>
    </w:lvl>
    <w:lvl w:ilvl="8">
      <w:numFmt w:val="bullet"/>
      <w:lvlText w:val="•"/>
      <w:lvlJc w:val="left"/>
      <w:pPr>
        <w:ind w:left="8700" w:hanging="423"/>
      </w:pPr>
    </w:lvl>
  </w:abstractNum>
  <w:abstractNum w:abstractNumId="2">
    <w:nsid w:val="1CE36DF9"/>
    <w:multiLevelType w:val="multilevel"/>
    <w:tmpl w:val="F394F8CC"/>
    <w:lvl w:ilvl="0">
      <w:start w:val="5"/>
      <w:numFmt w:val="decimal"/>
      <w:lvlText w:val="%1"/>
      <w:lvlJc w:val="left"/>
      <w:pPr>
        <w:ind w:left="810" w:hanging="423"/>
      </w:pPr>
    </w:lvl>
    <w:lvl w:ilvl="1">
      <w:start w:val="1"/>
      <w:numFmt w:val="decimal"/>
      <w:lvlText w:val="%1.%2"/>
      <w:lvlJc w:val="left"/>
      <w:pPr>
        <w:ind w:left="810" w:hanging="423"/>
      </w:pPr>
      <w:rPr>
        <w:rFonts w:ascii="Times New Roman" w:eastAsia="Times New Roman" w:hAnsi="Times New Roman" w:cs="Times New Roman"/>
        <w:b/>
        <w:sz w:val="28"/>
        <w:szCs w:val="28"/>
      </w:rPr>
    </w:lvl>
    <w:lvl w:ilvl="2">
      <w:start w:val="1"/>
      <w:numFmt w:val="decimal"/>
      <w:lvlText w:val="%1.%2.%3"/>
      <w:lvlJc w:val="left"/>
      <w:pPr>
        <w:ind w:left="1019" w:hanging="632"/>
      </w:pPr>
      <w:rPr>
        <w:rFonts w:ascii="Times New Roman" w:eastAsia="Times New Roman" w:hAnsi="Times New Roman" w:cs="Times New Roman"/>
        <w:b/>
        <w:sz w:val="28"/>
        <w:szCs w:val="28"/>
      </w:rPr>
    </w:lvl>
    <w:lvl w:ilvl="3">
      <w:numFmt w:val="bullet"/>
      <w:lvlText w:val="•"/>
      <w:lvlJc w:val="left"/>
      <w:pPr>
        <w:ind w:left="3164" w:hanging="632"/>
      </w:pPr>
    </w:lvl>
    <w:lvl w:ilvl="4">
      <w:numFmt w:val="bullet"/>
      <w:lvlText w:val="•"/>
      <w:lvlJc w:val="left"/>
      <w:pPr>
        <w:ind w:left="4237" w:hanging="632"/>
      </w:pPr>
    </w:lvl>
    <w:lvl w:ilvl="5">
      <w:numFmt w:val="bullet"/>
      <w:lvlText w:val="•"/>
      <w:lvlJc w:val="left"/>
      <w:pPr>
        <w:ind w:left="5309" w:hanging="632"/>
      </w:pPr>
    </w:lvl>
    <w:lvl w:ilvl="6">
      <w:numFmt w:val="bullet"/>
      <w:lvlText w:val="•"/>
      <w:lvlJc w:val="left"/>
      <w:pPr>
        <w:ind w:left="6381" w:hanging="632"/>
      </w:pPr>
    </w:lvl>
    <w:lvl w:ilvl="7">
      <w:numFmt w:val="bullet"/>
      <w:lvlText w:val="•"/>
      <w:lvlJc w:val="left"/>
      <w:pPr>
        <w:ind w:left="7454" w:hanging="632"/>
      </w:pPr>
    </w:lvl>
    <w:lvl w:ilvl="8">
      <w:numFmt w:val="bullet"/>
      <w:lvlText w:val="•"/>
      <w:lvlJc w:val="left"/>
      <w:pPr>
        <w:ind w:left="8526" w:hanging="632"/>
      </w:pPr>
    </w:lvl>
  </w:abstractNum>
  <w:abstractNum w:abstractNumId="3">
    <w:nsid w:val="3FB94CA0"/>
    <w:multiLevelType w:val="multilevel"/>
    <w:tmpl w:val="9F7C048A"/>
    <w:lvl w:ilvl="0">
      <w:start w:val="1"/>
      <w:numFmt w:val="decimal"/>
      <w:lvlText w:val="%1."/>
      <w:lvlJc w:val="left"/>
      <w:pPr>
        <w:ind w:left="390" w:hanging="255"/>
      </w:pPr>
      <w:rPr>
        <w:rFonts w:ascii="Times New Roman" w:eastAsia="Times New Roman" w:hAnsi="Times New Roman" w:cs="Times New Roman"/>
        <w:b/>
        <w:i/>
        <w:sz w:val="24"/>
        <w:szCs w:val="24"/>
      </w:rPr>
    </w:lvl>
    <w:lvl w:ilvl="1">
      <w:numFmt w:val="bullet"/>
      <w:lvlText w:val="•"/>
      <w:lvlJc w:val="left"/>
      <w:pPr>
        <w:ind w:left="1427" w:hanging="255"/>
      </w:pPr>
    </w:lvl>
    <w:lvl w:ilvl="2">
      <w:numFmt w:val="bullet"/>
      <w:lvlText w:val="•"/>
      <w:lvlJc w:val="left"/>
      <w:pPr>
        <w:ind w:left="2454" w:hanging="255"/>
      </w:pPr>
    </w:lvl>
    <w:lvl w:ilvl="3">
      <w:numFmt w:val="bullet"/>
      <w:lvlText w:val="•"/>
      <w:lvlJc w:val="left"/>
      <w:pPr>
        <w:ind w:left="3481" w:hanging="255"/>
      </w:pPr>
    </w:lvl>
    <w:lvl w:ilvl="4">
      <w:numFmt w:val="bullet"/>
      <w:lvlText w:val="•"/>
      <w:lvlJc w:val="left"/>
      <w:pPr>
        <w:ind w:left="4508" w:hanging="255"/>
      </w:pPr>
    </w:lvl>
    <w:lvl w:ilvl="5">
      <w:numFmt w:val="bullet"/>
      <w:lvlText w:val="•"/>
      <w:lvlJc w:val="left"/>
      <w:pPr>
        <w:ind w:left="5535" w:hanging="255"/>
      </w:pPr>
    </w:lvl>
    <w:lvl w:ilvl="6">
      <w:numFmt w:val="bullet"/>
      <w:lvlText w:val="•"/>
      <w:lvlJc w:val="left"/>
      <w:pPr>
        <w:ind w:left="6562" w:hanging="255"/>
      </w:pPr>
    </w:lvl>
    <w:lvl w:ilvl="7">
      <w:numFmt w:val="bullet"/>
      <w:lvlText w:val="•"/>
      <w:lvlJc w:val="left"/>
      <w:pPr>
        <w:ind w:left="7589" w:hanging="255"/>
      </w:pPr>
    </w:lvl>
    <w:lvl w:ilvl="8">
      <w:numFmt w:val="bullet"/>
      <w:lvlText w:val="•"/>
      <w:lvlJc w:val="left"/>
      <w:pPr>
        <w:ind w:left="8616" w:hanging="255"/>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6FAF"/>
    <w:rsid w:val="00110122"/>
    <w:rsid w:val="00126D8B"/>
    <w:rsid w:val="001B7642"/>
    <w:rsid w:val="001C6AC1"/>
    <w:rsid w:val="0048628C"/>
    <w:rsid w:val="004B162A"/>
    <w:rsid w:val="004D6FAF"/>
    <w:rsid w:val="005F22C3"/>
    <w:rsid w:val="007B469D"/>
    <w:rsid w:val="00891185"/>
    <w:rsid w:val="00AD135F"/>
    <w:rsid w:val="00AD6FA9"/>
    <w:rsid w:val="00C056AE"/>
    <w:rsid w:val="00C361BB"/>
    <w:rsid w:val="00D646C8"/>
    <w:rsid w:val="00ED0ABD"/>
    <w:rsid w:val="00FD7D8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A9"/>
  </w:style>
  <w:style w:type="paragraph" w:styleId="Heading1">
    <w:name w:val="heading 1"/>
    <w:basedOn w:val="normal0"/>
    <w:next w:val="normal0"/>
    <w:rsid w:val="004D6FAF"/>
    <w:pPr>
      <w:spacing w:line="321" w:lineRule="auto"/>
      <w:ind w:left="810" w:hanging="423"/>
      <w:jc w:val="both"/>
      <w:outlineLvl w:val="0"/>
    </w:pPr>
    <w:rPr>
      <w:b/>
      <w:sz w:val="28"/>
      <w:szCs w:val="28"/>
    </w:rPr>
  </w:style>
  <w:style w:type="paragraph" w:styleId="Heading2">
    <w:name w:val="heading 2"/>
    <w:basedOn w:val="normal0"/>
    <w:next w:val="normal0"/>
    <w:rsid w:val="004D6FAF"/>
    <w:pPr>
      <w:ind w:left="3156"/>
      <w:outlineLvl w:val="1"/>
    </w:pPr>
    <w:rPr>
      <w:b/>
      <w:sz w:val="24"/>
      <w:szCs w:val="24"/>
    </w:rPr>
  </w:style>
  <w:style w:type="paragraph" w:styleId="Heading3">
    <w:name w:val="heading 3"/>
    <w:basedOn w:val="normal0"/>
    <w:next w:val="normal0"/>
    <w:rsid w:val="004D6FAF"/>
    <w:pPr>
      <w:keepNext/>
      <w:keepLines/>
      <w:spacing w:before="280" w:after="80"/>
      <w:outlineLvl w:val="2"/>
    </w:pPr>
    <w:rPr>
      <w:b/>
      <w:sz w:val="28"/>
      <w:szCs w:val="28"/>
    </w:rPr>
  </w:style>
  <w:style w:type="paragraph" w:styleId="Heading4">
    <w:name w:val="heading 4"/>
    <w:basedOn w:val="normal0"/>
    <w:next w:val="normal0"/>
    <w:rsid w:val="004D6FAF"/>
    <w:pPr>
      <w:keepNext/>
      <w:keepLines/>
      <w:spacing w:before="240" w:after="40"/>
      <w:outlineLvl w:val="3"/>
    </w:pPr>
    <w:rPr>
      <w:b/>
      <w:sz w:val="24"/>
      <w:szCs w:val="24"/>
    </w:rPr>
  </w:style>
  <w:style w:type="paragraph" w:styleId="Heading5">
    <w:name w:val="heading 5"/>
    <w:basedOn w:val="normal0"/>
    <w:next w:val="normal0"/>
    <w:rsid w:val="004D6FAF"/>
    <w:pPr>
      <w:keepNext/>
      <w:keepLines/>
      <w:spacing w:before="220" w:after="40"/>
      <w:outlineLvl w:val="4"/>
    </w:pPr>
    <w:rPr>
      <w:b/>
    </w:rPr>
  </w:style>
  <w:style w:type="paragraph" w:styleId="Heading6">
    <w:name w:val="heading 6"/>
    <w:basedOn w:val="normal0"/>
    <w:next w:val="normal0"/>
    <w:rsid w:val="004D6F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6FAF"/>
  </w:style>
  <w:style w:type="paragraph" w:styleId="Title">
    <w:name w:val="Title"/>
    <w:basedOn w:val="normal0"/>
    <w:next w:val="normal0"/>
    <w:rsid w:val="004D6FAF"/>
    <w:pPr>
      <w:spacing w:before="58"/>
      <w:ind w:left="285" w:right="304"/>
      <w:jc w:val="center"/>
    </w:pPr>
    <w:rPr>
      <w:b/>
      <w:sz w:val="48"/>
      <w:szCs w:val="48"/>
    </w:rPr>
  </w:style>
  <w:style w:type="paragraph" w:styleId="Subtitle">
    <w:name w:val="Subtitle"/>
    <w:basedOn w:val="normal0"/>
    <w:next w:val="normal0"/>
    <w:rsid w:val="004D6FAF"/>
    <w:pPr>
      <w:keepNext/>
      <w:keepLines/>
      <w:spacing w:before="360" w:after="80"/>
    </w:pPr>
    <w:rPr>
      <w:rFonts w:ascii="Georgia" w:eastAsia="Georgia" w:hAnsi="Georgia" w:cs="Georgia"/>
      <w:i/>
      <w:color w:val="666666"/>
      <w:sz w:val="48"/>
      <w:szCs w:val="48"/>
    </w:rPr>
  </w:style>
  <w:style w:type="table" w:customStyle="1" w:styleId="a">
    <w:basedOn w:val="TableNormal"/>
    <w:rsid w:val="004D6FA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4D6FA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4D6FA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4D6FA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4D6FA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4D6FAF"/>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56AE"/>
    <w:rPr>
      <w:rFonts w:ascii="Tahoma" w:hAnsi="Tahoma" w:cs="Mangal"/>
      <w:sz w:val="16"/>
      <w:szCs w:val="14"/>
    </w:rPr>
  </w:style>
  <w:style w:type="character" w:customStyle="1" w:styleId="BalloonTextChar">
    <w:name w:val="Balloon Text Char"/>
    <w:basedOn w:val="DefaultParagraphFont"/>
    <w:link w:val="BalloonText"/>
    <w:uiPriority w:val="99"/>
    <w:semiHidden/>
    <w:rsid w:val="00C056AE"/>
    <w:rPr>
      <w:rFonts w:ascii="Tahoma" w:hAnsi="Tahoma" w:cs="Mangal"/>
      <w:sz w:val="16"/>
      <w:szCs w:val="14"/>
    </w:rPr>
  </w:style>
  <w:style w:type="table" w:styleId="TableGrid">
    <w:name w:val="Table Grid"/>
    <w:basedOn w:val="TableNormal"/>
    <w:uiPriority w:val="59"/>
    <w:rsid w:val="00C05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6AE"/>
    <w:rPr>
      <w:color w:val="0000FF" w:themeColor="hyperlink"/>
      <w:u w:val="single"/>
    </w:rPr>
  </w:style>
  <w:style w:type="paragraph" w:styleId="Header">
    <w:name w:val="header"/>
    <w:basedOn w:val="Normal"/>
    <w:link w:val="HeaderChar"/>
    <w:uiPriority w:val="99"/>
    <w:semiHidden/>
    <w:unhideWhenUsed/>
    <w:rsid w:val="005F22C3"/>
    <w:pPr>
      <w:tabs>
        <w:tab w:val="center" w:pos="4680"/>
        <w:tab w:val="right" w:pos="9360"/>
      </w:tabs>
    </w:pPr>
    <w:rPr>
      <w:rFonts w:cs="Mangal"/>
      <w:szCs w:val="20"/>
    </w:rPr>
  </w:style>
  <w:style w:type="character" w:customStyle="1" w:styleId="HeaderChar">
    <w:name w:val="Header Char"/>
    <w:basedOn w:val="DefaultParagraphFont"/>
    <w:link w:val="Header"/>
    <w:uiPriority w:val="99"/>
    <w:semiHidden/>
    <w:rsid w:val="005F22C3"/>
    <w:rPr>
      <w:rFonts w:cs="Mangal"/>
      <w:szCs w:val="20"/>
    </w:rPr>
  </w:style>
  <w:style w:type="paragraph" w:styleId="Footer">
    <w:name w:val="footer"/>
    <w:basedOn w:val="Normal"/>
    <w:link w:val="FooterChar"/>
    <w:uiPriority w:val="99"/>
    <w:unhideWhenUsed/>
    <w:rsid w:val="005F22C3"/>
    <w:pPr>
      <w:tabs>
        <w:tab w:val="center" w:pos="4680"/>
        <w:tab w:val="right" w:pos="9360"/>
      </w:tabs>
    </w:pPr>
    <w:rPr>
      <w:rFonts w:cs="Mangal"/>
      <w:szCs w:val="20"/>
    </w:rPr>
  </w:style>
  <w:style w:type="character" w:customStyle="1" w:styleId="FooterChar">
    <w:name w:val="Footer Char"/>
    <w:basedOn w:val="DefaultParagraphFont"/>
    <w:link w:val="Footer"/>
    <w:uiPriority w:val="99"/>
    <w:rsid w:val="005F22C3"/>
    <w:rPr>
      <w:rFonts w:cs="Mangal"/>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dc:creator>
  <cp:lastModifiedBy>addi</cp:lastModifiedBy>
  <cp:revision>5</cp:revision>
  <dcterms:created xsi:type="dcterms:W3CDTF">2023-01-09T09:32:00Z</dcterms:created>
  <dcterms:modified xsi:type="dcterms:W3CDTF">2023-01-09T15:57:00Z</dcterms:modified>
</cp:coreProperties>
</file>